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5E476" w14:textId="77777777" w:rsidR="001F6FD9" w:rsidRPr="001F6FD9" w:rsidRDefault="001F6FD9">
      <w:pPr>
        <w:rPr>
          <w:rFonts w:ascii="Century Gothic" w:hAnsi="Century Gothic"/>
          <w:b/>
          <w:bCs/>
          <w:sz w:val="10"/>
          <w:szCs w:val="10"/>
        </w:rPr>
      </w:pPr>
    </w:p>
    <w:p w14:paraId="7DF30D4A" w14:textId="52B513D0" w:rsidR="005A6D0E" w:rsidRPr="00CD7CBB" w:rsidRDefault="00C9634E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 xml:space="preserve">Region of Queens Municipality Inclusion Queens (IQ) Advisory </w:t>
      </w:r>
      <w:r w:rsidRPr="00CD7CBB">
        <w:rPr>
          <w:rFonts w:ascii="Century Gothic" w:hAnsi="Century Gothic"/>
          <w:b/>
          <w:bCs/>
          <w:sz w:val="28"/>
          <w:szCs w:val="28"/>
        </w:rPr>
        <w:t>Committee</w:t>
      </w:r>
    </w:p>
    <w:p w14:paraId="46C98F0B" w14:textId="0977F11E" w:rsidR="00C9634E" w:rsidRPr="00CD7CBB" w:rsidRDefault="00C9634E">
      <w:pPr>
        <w:rPr>
          <w:rFonts w:ascii="Century Gothic" w:hAnsi="Century Gothic"/>
          <w:b/>
          <w:bCs/>
          <w:sz w:val="28"/>
          <w:szCs w:val="28"/>
        </w:rPr>
      </w:pPr>
      <w:r w:rsidRPr="00CD7CBB">
        <w:rPr>
          <w:rFonts w:ascii="Century Gothic" w:hAnsi="Century Gothic"/>
          <w:b/>
          <w:bCs/>
          <w:sz w:val="28"/>
          <w:szCs w:val="28"/>
        </w:rPr>
        <w:t>April 9</w:t>
      </w:r>
      <w:r w:rsidRPr="00CD7CBB">
        <w:rPr>
          <w:rFonts w:ascii="Century Gothic" w:hAnsi="Century Gothic"/>
          <w:b/>
          <w:bCs/>
          <w:sz w:val="28"/>
          <w:szCs w:val="28"/>
          <w:vertAlign w:val="superscript"/>
        </w:rPr>
        <w:t>th</w:t>
      </w:r>
      <w:r w:rsidRPr="00CD7CBB">
        <w:rPr>
          <w:rFonts w:ascii="Century Gothic" w:hAnsi="Century Gothic"/>
          <w:b/>
          <w:bCs/>
          <w:sz w:val="28"/>
          <w:szCs w:val="28"/>
        </w:rPr>
        <w:t>, 2026</w:t>
      </w:r>
    </w:p>
    <w:p w14:paraId="46CEAF58" w14:textId="4FB7B6B6" w:rsidR="00C9634E" w:rsidRPr="00CD7CBB" w:rsidRDefault="00C9634E">
      <w:pPr>
        <w:rPr>
          <w:rFonts w:ascii="Century Gothic" w:hAnsi="Century Gothic"/>
          <w:b/>
          <w:bCs/>
          <w:sz w:val="28"/>
          <w:szCs w:val="28"/>
        </w:rPr>
      </w:pPr>
      <w:r w:rsidRPr="00CD7CBB">
        <w:rPr>
          <w:rFonts w:ascii="Century Gothic" w:hAnsi="Century Gothic"/>
          <w:b/>
          <w:bCs/>
          <w:sz w:val="28"/>
          <w:szCs w:val="28"/>
        </w:rPr>
        <w:t>Council Chambers</w:t>
      </w:r>
    </w:p>
    <w:p w14:paraId="0D88FD27" w14:textId="77777777" w:rsidR="00C9634E" w:rsidRPr="00CD7CBB" w:rsidRDefault="00C9634E">
      <w:pPr>
        <w:rPr>
          <w:rFonts w:ascii="Century Gothic" w:hAnsi="Century Gothic"/>
          <w:b/>
          <w:bCs/>
        </w:rPr>
      </w:pPr>
    </w:p>
    <w:p w14:paraId="35E4A63F" w14:textId="79C88B55" w:rsidR="00C9634E" w:rsidRPr="001F6FD9" w:rsidRDefault="00C9634E">
      <w:pPr>
        <w:rPr>
          <w:rFonts w:ascii="Century Gothic" w:hAnsi="Century Gothic"/>
          <w:b/>
          <w:bCs/>
          <w:sz w:val="28"/>
          <w:szCs w:val="28"/>
        </w:rPr>
      </w:pPr>
      <w:r w:rsidRPr="001F6FD9">
        <w:rPr>
          <w:rFonts w:ascii="Century Gothic" w:hAnsi="Century Gothic"/>
          <w:b/>
          <w:bCs/>
          <w:sz w:val="28"/>
          <w:szCs w:val="28"/>
        </w:rPr>
        <w:t>MINUTES</w:t>
      </w:r>
    </w:p>
    <w:p w14:paraId="265B1116" w14:textId="77777777" w:rsidR="00C9634E" w:rsidRPr="00CD7CBB" w:rsidRDefault="00C9634E">
      <w:pPr>
        <w:rPr>
          <w:rFonts w:ascii="Century Gothic" w:hAnsi="Century Gothic"/>
          <w:b/>
          <w:bCs/>
        </w:rPr>
      </w:pPr>
    </w:p>
    <w:p w14:paraId="4E666F0E" w14:textId="09431D5C" w:rsidR="00C9634E" w:rsidRPr="00CD7CBB" w:rsidRDefault="00C9634E">
      <w:pPr>
        <w:rPr>
          <w:rFonts w:ascii="Century Gothic" w:hAnsi="Century Gothic"/>
          <w:b/>
          <w:bCs/>
        </w:rPr>
      </w:pPr>
      <w:r w:rsidRPr="00CD7CBB">
        <w:rPr>
          <w:rFonts w:ascii="Century Gothic" w:hAnsi="Century Gothic"/>
          <w:b/>
          <w:bCs/>
        </w:rPr>
        <w:t>Present:</w:t>
      </w:r>
    </w:p>
    <w:p w14:paraId="0E2094E0" w14:textId="77777777" w:rsidR="00C9634E" w:rsidRPr="001F6FD9" w:rsidRDefault="00C9634E">
      <w:pPr>
        <w:rPr>
          <w:rFonts w:ascii="Century Gothic" w:hAnsi="Century Gothic"/>
        </w:rPr>
      </w:pPr>
      <w:r w:rsidRPr="001F6FD9">
        <w:rPr>
          <w:rFonts w:ascii="Century Gothic" w:hAnsi="Century Gothic"/>
        </w:rPr>
        <w:t>Mayor Scott Christian, Chair</w:t>
      </w:r>
    </w:p>
    <w:p w14:paraId="400FAE6C" w14:textId="77777777" w:rsidR="00C9634E" w:rsidRPr="001F6FD9" w:rsidRDefault="00C9634E">
      <w:pPr>
        <w:rPr>
          <w:rFonts w:ascii="Century Gothic" w:hAnsi="Century Gothic"/>
        </w:rPr>
      </w:pPr>
      <w:r w:rsidRPr="001F6FD9">
        <w:rPr>
          <w:rFonts w:ascii="Century Gothic" w:hAnsi="Century Gothic"/>
        </w:rPr>
        <w:t>Paul Wood, Vice Chair</w:t>
      </w:r>
    </w:p>
    <w:p w14:paraId="73835A8A" w14:textId="4345BE6F" w:rsidR="00C9634E" w:rsidRPr="001F6FD9" w:rsidRDefault="00C9634E">
      <w:pPr>
        <w:rPr>
          <w:rFonts w:ascii="Century Gothic" w:hAnsi="Century Gothic"/>
        </w:rPr>
      </w:pPr>
      <w:r w:rsidRPr="001F6FD9">
        <w:rPr>
          <w:rFonts w:ascii="Century Gothic" w:hAnsi="Century Gothic"/>
        </w:rPr>
        <w:t xml:space="preserve">Holly McConnell, Staff Liaison </w:t>
      </w:r>
    </w:p>
    <w:p w14:paraId="67D18490" w14:textId="1CFE597D" w:rsidR="00C9634E" w:rsidRPr="001F6FD9" w:rsidRDefault="00C9634E">
      <w:pPr>
        <w:rPr>
          <w:rFonts w:ascii="Century Gothic" w:hAnsi="Century Gothic"/>
        </w:rPr>
      </w:pPr>
      <w:r w:rsidRPr="001F6FD9">
        <w:rPr>
          <w:rFonts w:ascii="Century Gothic" w:hAnsi="Century Gothic"/>
        </w:rPr>
        <w:t>Carrie Thorpe, Public Member</w:t>
      </w:r>
    </w:p>
    <w:p w14:paraId="3AEB67F0" w14:textId="77777777" w:rsidR="00C9634E" w:rsidRPr="00CD7CBB" w:rsidRDefault="00C9634E">
      <w:pPr>
        <w:rPr>
          <w:rFonts w:ascii="Century Gothic" w:hAnsi="Century Gothic"/>
          <w:b/>
          <w:bCs/>
        </w:rPr>
      </w:pPr>
    </w:p>
    <w:p w14:paraId="21B760D5" w14:textId="611D0633" w:rsidR="00C9634E" w:rsidRPr="00CD7CBB" w:rsidRDefault="00C9634E">
      <w:pPr>
        <w:rPr>
          <w:rFonts w:ascii="Century Gothic" w:hAnsi="Century Gothic"/>
          <w:b/>
          <w:bCs/>
        </w:rPr>
      </w:pPr>
      <w:r w:rsidRPr="00CD7CBB">
        <w:rPr>
          <w:rFonts w:ascii="Century Gothic" w:hAnsi="Century Gothic"/>
          <w:b/>
          <w:bCs/>
        </w:rPr>
        <w:t>Regrets:</w:t>
      </w:r>
    </w:p>
    <w:p w14:paraId="242A9BCE" w14:textId="00930653" w:rsidR="00C9634E" w:rsidRPr="001F6FD9" w:rsidRDefault="00C9634E">
      <w:pPr>
        <w:rPr>
          <w:rFonts w:ascii="Century Gothic" w:hAnsi="Century Gothic"/>
        </w:rPr>
      </w:pPr>
      <w:r w:rsidRPr="001F6FD9">
        <w:rPr>
          <w:rFonts w:ascii="Century Gothic" w:hAnsi="Century Gothic"/>
        </w:rPr>
        <w:t xml:space="preserve">Carley </w:t>
      </w:r>
      <w:r w:rsidR="001F6FD9">
        <w:rPr>
          <w:rFonts w:ascii="Century Gothic" w:hAnsi="Century Gothic"/>
        </w:rPr>
        <w:t>Mullally, Public Member</w:t>
      </w:r>
    </w:p>
    <w:p w14:paraId="357F0762" w14:textId="113D3779" w:rsidR="00C9634E" w:rsidRDefault="00C9634E" w:rsidP="00C9634E">
      <w:pPr>
        <w:rPr>
          <w:rFonts w:ascii="Century Gothic" w:hAnsi="Century Gothic"/>
        </w:rPr>
      </w:pPr>
      <w:r w:rsidRPr="001F6FD9">
        <w:rPr>
          <w:rFonts w:ascii="Century Gothic" w:hAnsi="Century Gothic"/>
        </w:rPr>
        <w:t>Connor MacQuarrie, Public Member</w:t>
      </w:r>
    </w:p>
    <w:p w14:paraId="294A88A9" w14:textId="1AEC474F" w:rsidR="001F6FD9" w:rsidRPr="001F6FD9" w:rsidRDefault="001F6FD9" w:rsidP="00C9634E">
      <w:pPr>
        <w:rPr>
          <w:rFonts w:ascii="Century Gothic" w:hAnsi="Century Gothic"/>
        </w:rPr>
      </w:pPr>
      <w:r>
        <w:rPr>
          <w:rFonts w:ascii="Century Gothic" w:hAnsi="Century Gothic"/>
        </w:rPr>
        <w:t>Kate Wong, Recording Secretary</w:t>
      </w:r>
    </w:p>
    <w:p w14:paraId="2066F59C" w14:textId="77777777" w:rsidR="00C9634E" w:rsidRPr="00C9634E" w:rsidRDefault="00C9634E" w:rsidP="00C9634E">
      <w:pPr>
        <w:rPr>
          <w:rFonts w:ascii="Century Gothic" w:hAnsi="Century Gothic"/>
          <w:b/>
          <w:bCs/>
        </w:rPr>
      </w:pPr>
      <w:r w:rsidRPr="00C9634E">
        <w:rPr>
          <w:rFonts w:ascii="Century Gothic" w:hAnsi="Century Gothic"/>
          <w:b/>
          <w:bCs/>
        </w:rPr>
        <w:t> </w:t>
      </w:r>
    </w:p>
    <w:p w14:paraId="59EC08FB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1. Call to Order</w:t>
      </w:r>
    </w:p>
    <w:p w14:paraId="4F2176D9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The meeting was called to order at 6:42 p.m. The Chair acknowledged that the meeting was taking place in Mi’kma’ki, the traditional unceded territory of the Mi’kmaq People, noting all present are Treaty people. </w:t>
      </w:r>
    </w:p>
    <w:p w14:paraId="51D951BA" w14:textId="5A264F40" w:rsidR="00550A43" w:rsidRPr="00550A43" w:rsidRDefault="00550A43" w:rsidP="00550A43">
      <w:pPr>
        <w:rPr>
          <w:rFonts w:ascii="Century Gothic" w:hAnsi="Century Gothic"/>
          <w:b/>
          <w:bCs/>
        </w:rPr>
      </w:pPr>
    </w:p>
    <w:p w14:paraId="19211FD1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lastRenderedPageBreak/>
        <w:t>2. Approval of Agenda</w:t>
      </w:r>
    </w:p>
    <w:p w14:paraId="26CE6733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The Committee agreed to add the following items under Roundtable:</w:t>
      </w:r>
    </w:p>
    <w:p w14:paraId="5759D3F0" w14:textId="77777777" w:rsidR="00550A43" w:rsidRPr="00550A43" w:rsidRDefault="00550A43" w:rsidP="00550A43">
      <w:pPr>
        <w:numPr>
          <w:ilvl w:val="0"/>
          <w:numId w:val="10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Small Grant Program </w:t>
      </w:r>
    </w:p>
    <w:p w14:paraId="2C2471CF" w14:textId="77777777" w:rsidR="00550A43" w:rsidRPr="00550A43" w:rsidRDefault="00550A43" w:rsidP="00550A43">
      <w:pPr>
        <w:numPr>
          <w:ilvl w:val="0"/>
          <w:numId w:val="10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Special Purpose Flagpole </w:t>
      </w:r>
    </w:p>
    <w:p w14:paraId="0D2EE0F4" w14:textId="59D64411" w:rsidR="00550A43" w:rsidRPr="00550A43" w:rsidRDefault="00550A43" w:rsidP="001F6FD9">
      <w:pPr>
        <w:ind w:left="720"/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Moved by Paul Wood</w:t>
      </w:r>
      <w:r w:rsidR="00CD7CBB" w:rsidRPr="00CD7CBB">
        <w:rPr>
          <w:rFonts w:ascii="Century Gothic" w:hAnsi="Century Gothic"/>
          <w:b/>
          <w:bCs/>
        </w:rPr>
        <w:t>, s</w:t>
      </w:r>
      <w:r w:rsidRPr="00550A43">
        <w:rPr>
          <w:rFonts w:ascii="Century Gothic" w:hAnsi="Century Gothic"/>
          <w:b/>
          <w:bCs/>
        </w:rPr>
        <w:t>econded by Carrie Thorpe</w:t>
      </w:r>
    </w:p>
    <w:p w14:paraId="4C9EF274" w14:textId="77777777" w:rsidR="001F6FD9" w:rsidRDefault="001F6FD9" w:rsidP="001F6FD9">
      <w:pPr>
        <w:ind w:left="720"/>
        <w:rPr>
          <w:rFonts w:ascii="Century Gothic" w:hAnsi="Century Gothic"/>
          <w:b/>
          <w:bCs/>
        </w:rPr>
      </w:pPr>
      <w:r w:rsidRPr="001F6FD9">
        <w:rPr>
          <w:rFonts w:ascii="Century Gothic" w:hAnsi="Century Gothic"/>
          <w:b/>
          <w:bCs/>
        </w:rPr>
        <w:t xml:space="preserve">THAT </w:t>
      </w:r>
      <w:r w:rsidRPr="001F6FD9">
        <w:rPr>
          <w:rFonts w:ascii="Century Gothic" w:hAnsi="Century Gothic"/>
        </w:rPr>
        <w:t>the Inclusion Queens Advisory Committee approve the agenda for April 9, 2026, as amended.</w:t>
      </w:r>
    </w:p>
    <w:p w14:paraId="60B00AE8" w14:textId="37C99D29" w:rsidR="00550A43" w:rsidRPr="00550A43" w:rsidRDefault="00550A43" w:rsidP="001F6FD9">
      <w:pPr>
        <w:ind w:left="72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t>MOTION CARRIED</w:t>
      </w:r>
    </w:p>
    <w:p w14:paraId="5C9F49C9" w14:textId="4AC5BC9C" w:rsidR="00550A43" w:rsidRPr="00550A43" w:rsidRDefault="00550A43" w:rsidP="00550A43">
      <w:pPr>
        <w:rPr>
          <w:rFonts w:ascii="Century Gothic" w:hAnsi="Century Gothic"/>
        </w:rPr>
      </w:pPr>
    </w:p>
    <w:p w14:paraId="602D6A50" w14:textId="66DE71F8" w:rsidR="00550A43" w:rsidRPr="001F6FD9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3. Approval of Minutes</w:t>
      </w:r>
    </w:p>
    <w:p w14:paraId="3AC6BA1C" w14:textId="77777777" w:rsidR="00550A43" w:rsidRDefault="00550A43" w:rsidP="00550A43">
      <w:pPr>
        <w:rPr>
          <w:rFonts w:ascii="Century Gothic" w:hAnsi="Century Gothic"/>
          <w:b/>
          <w:bCs/>
        </w:rPr>
      </w:pPr>
    </w:p>
    <w:p w14:paraId="06631E5E" w14:textId="3E49122A" w:rsidR="00550A43" w:rsidRPr="00550A43" w:rsidRDefault="00550A43" w:rsidP="00550A43">
      <w:pPr>
        <w:ind w:left="720"/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Moved by Paul Wood</w:t>
      </w:r>
      <w:r w:rsidRPr="00550A43">
        <w:rPr>
          <w:rFonts w:ascii="Century Gothic" w:hAnsi="Century Gothic"/>
          <w:b/>
          <w:bCs/>
        </w:rPr>
        <w:t>, s</w:t>
      </w:r>
      <w:r w:rsidRPr="00550A43">
        <w:rPr>
          <w:rFonts w:ascii="Century Gothic" w:hAnsi="Century Gothic"/>
          <w:b/>
          <w:bCs/>
        </w:rPr>
        <w:t>econded by Carrie Thorpe</w:t>
      </w:r>
      <w:r w:rsidR="00CD7CBB">
        <w:rPr>
          <w:rFonts w:ascii="Century Gothic" w:hAnsi="Century Gothic"/>
          <w:b/>
          <w:bCs/>
        </w:rPr>
        <w:t>:</w:t>
      </w:r>
    </w:p>
    <w:p w14:paraId="2390A79C" w14:textId="19046680" w:rsidR="00550A43" w:rsidRPr="00550A43" w:rsidRDefault="00550A43" w:rsidP="00550A43">
      <w:pPr>
        <w:ind w:left="72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t>THAT</w:t>
      </w:r>
      <w:r>
        <w:rPr>
          <w:rFonts w:ascii="Century Gothic" w:hAnsi="Century Gothic"/>
        </w:rPr>
        <w:t xml:space="preserve"> the Inclusion Queens Advisory Committee add</w:t>
      </w:r>
      <w:r w:rsidRPr="00550A43">
        <w:rPr>
          <w:rFonts w:ascii="Century Gothic" w:hAnsi="Century Gothic"/>
        </w:rPr>
        <w:t xml:space="preserve"> </w:t>
      </w:r>
      <w:r w:rsidR="00262720">
        <w:rPr>
          <w:rFonts w:ascii="Century Gothic" w:hAnsi="Century Gothic"/>
        </w:rPr>
        <w:t>“</w:t>
      </w:r>
      <w:r w:rsidRPr="00550A43">
        <w:rPr>
          <w:rFonts w:ascii="Century Gothic" w:hAnsi="Century Gothic"/>
        </w:rPr>
        <w:t>Approval of Minutes</w:t>
      </w:r>
      <w:r w:rsidR="00F65081">
        <w:rPr>
          <w:rFonts w:ascii="Century Gothic" w:hAnsi="Century Gothic"/>
        </w:rPr>
        <w:t xml:space="preserve">” </w:t>
      </w:r>
      <w:r w:rsidRPr="00550A43">
        <w:rPr>
          <w:rFonts w:ascii="Century Gothic" w:hAnsi="Century Gothic"/>
        </w:rPr>
        <w:t>to the agenda.</w:t>
      </w:r>
    </w:p>
    <w:p w14:paraId="7F7ACCA2" w14:textId="2C5E6852" w:rsidR="00550A43" w:rsidRDefault="00550A43" w:rsidP="00550A43">
      <w:pPr>
        <w:ind w:left="720"/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MOTION CARRIED</w:t>
      </w:r>
      <w:r>
        <w:rPr>
          <w:rFonts w:ascii="Century Gothic" w:hAnsi="Century Gothic"/>
          <w:b/>
          <w:bCs/>
        </w:rPr>
        <w:t>.</w:t>
      </w:r>
    </w:p>
    <w:p w14:paraId="52A55ED1" w14:textId="4BA10413" w:rsidR="00550A43" w:rsidRDefault="006E683D" w:rsidP="00550A43">
      <w:pPr>
        <w:rPr>
          <w:rFonts w:ascii="Century Gothic" w:hAnsi="Century Gothic"/>
        </w:rPr>
      </w:pPr>
      <w:r>
        <w:rPr>
          <w:rFonts w:ascii="Century Gothic" w:hAnsi="Century Gothic"/>
        </w:rPr>
        <w:tab/>
      </w:r>
    </w:p>
    <w:p w14:paraId="36241827" w14:textId="3ACDE049" w:rsidR="00F12ABE" w:rsidRPr="00550A43" w:rsidRDefault="00F12ABE" w:rsidP="00262720">
      <w:pPr>
        <w:rPr>
          <w:rFonts w:ascii="Century Gothic" w:hAnsi="Century Gothic"/>
        </w:rPr>
      </w:pPr>
      <w:r w:rsidRPr="00F12ABE">
        <w:rPr>
          <w:rFonts w:ascii="Century Gothic" w:hAnsi="Century Gothic"/>
        </w:rPr>
        <w:t>A correction was identified to replace “Trans Day of Remembrance” with “Trans Day of Visibility.”</w:t>
      </w:r>
      <w:r>
        <w:rPr>
          <w:rFonts w:ascii="Century Gothic" w:hAnsi="Century Gothic"/>
        </w:rPr>
        <w:t xml:space="preserve"> In the March 12</w:t>
      </w:r>
      <w:r w:rsidRPr="00F12ABE">
        <w:rPr>
          <w:rFonts w:ascii="Century Gothic" w:hAnsi="Century Gothic"/>
          <w:vertAlign w:val="superscript"/>
        </w:rPr>
        <w:t>th</w:t>
      </w:r>
      <w:r>
        <w:rPr>
          <w:rFonts w:ascii="Century Gothic" w:hAnsi="Century Gothic"/>
        </w:rPr>
        <w:t>, 2026 Minutes</w:t>
      </w:r>
    </w:p>
    <w:p w14:paraId="7130242D" w14:textId="24A08CDF" w:rsidR="00550A43" w:rsidRPr="00550A43" w:rsidRDefault="00550A43" w:rsidP="00CD7CBB">
      <w:pPr>
        <w:ind w:left="720"/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Moved by Paul Wood</w:t>
      </w:r>
      <w:r w:rsidRPr="00550A43">
        <w:rPr>
          <w:rFonts w:ascii="Century Gothic" w:hAnsi="Century Gothic"/>
          <w:b/>
          <w:bCs/>
        </w:rPr>
        <w:t>, s</w:t>
      </w:r>
      <w:r w:rsidRPr="00550A43">
        <w:rPr>
          <w:rFonts w:ascii="Century Gothic" w:hAnsi="Century Gothic"/>
          <w:b/>
          <w:bCs/>
        </w:rPr>
        <w:t>econded by Carrie Thorpe</w:t>
      </w:r>
      <w:r w:rsidR="00CD7CBB">
        <w:rPr>
          <w:rFonts w:ascii="Century Gothic" w:hAnsi="Century Gothic"/>
          <w:b/>
          <w:bCs/>
        </w:rPr>
        <w:t>:</w:t>
      </w:r>
    </w:p>
    <w:p w14:paraId="2AAF5D71" w14:textId="2AD84606" w:rsidR="00CD7CBB" w:rsidRDefault="00CD7CBB" w:rsidP="00CD7CBB">
      <w:pPr>
        <w:ind w:left="720"/>
        <w:rPr>
          <w:rFonts w:ascii="Century Gothic" w:hAnsi="Century Gothic"/>
        </w:rPr>
      </w:pPr>
      <w:r w:rsidRPr="00CD7CBB">
        <w:rPr>
          <w:rFonts w:ascii="Century Gothic" w:hAnsi="Century Gothic"/>
          <w:b/>
          <w:bCs/>
        </w:rPr>
        <w:t xml:space="preserve">THAT </w:t>
      </w:r>
      <w:r w:rsidR="00F12ABE" w:rsidRPr="00F12ABE">
        <w:rPr>
          <w:rFonts w:ascii="Century Gothic" w:hAnsi="Century Gothic"/>
        </w:rPr>
        <w:t>the Inclusion Queens Advisory Committee adopt the March 12, 2026 minutes as revised.</w:t>
      </w:r>
    </w:p>
    <w:p w14:paraId="23D6E913" w14:textId="144AB638" w:rsidR="00550A43" w:rsidRPr="00550A43" w:rsidRDefault="00550A43" w:rsidP="00CD7CBB">
      <w:pPr>
        <w:ind w:left="72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t>MOTION CARRIED</w:t>
      </w:r>
      <w:r w:rsidR="00CD7CBB">
        <w:rPr>
          <w:rFonts w:ascii="Century Gothic" w:hAnsi="Century Gothic"/>
          <w:b/>
          <w:bCs/>
        </w:rPr>
        <w:t>.</w:t>
      </w:r>
    </w:p>
    <w:p w14:paraId="06B83E7F" w14:textId="0ABB33FA" w:rsidR="00550A43" w:rsidRPr="00550A43" w:rsidRDefault="00550A43" w:rsidP="00550A43">
      <w:pPr>
        <w:rPr>
          <w:rFonts w:ascii="Century Gothic" w:hAnsi="Century Gothic"/>
        </w:rPr>
      </w:pPr>
    </w:p>
    <w:p w14:paraId="65423147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4. Action Plan</w:t>
      </w:r>
    </w:p>
    <w:p w14:paraId="376951E7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The Committee reviewed updates to the </w:t>
      </w:r>
      <w:r w:rsidRPr="00550A43">
        <w:rPr>
          <w:rFonts w:ascii="Century Gothic" w:hAnsi="Century Gothic"/>
          <w:i/>
          <w:iCs/>
        </w:rPr>
        <w:t>Dismantling Discrimination and Hate: Creating a Culture of Inclusion 2025–2030 Action Plan</w:t>
      </w:r>
      <w:r w:rsidRPr="00550A43">
        <w:rPr>
          <w:rFonts w:ascii="Century Gothic" w:hAnsi="Century Gothic"/>
        </w:rPr>
        <w:t xml:space="preserve">. Feedback received from the Province, including the Office of Equity and Anti-Racism, was incorporated to strengthen clarity and provide additional detail. </w:t>
      </w:r>
    </w:p>
    <w:p w14:paraId="5E77CDFA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lastRenderedPageBreak/>
        <w:t>Updates included:</w:t>
      </w:r>
    </w:p>
    <w:p w14:paraId="3525DF77" w14:textId="77777777" w:rsidR="00550A43" w:rsidRPr="00550A43" w:rsidRDefault="00550A43" w:rsidP="00550A43">
      <w:pPr>
        <w:numPr>
          <w:ilvl w:val="0"/>
          <w:numId w:val="11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Enhanced language and examples </w:t>
      </w:r>
    </w:p>
    <w:p w14:paraId="08FAA470" w14:textId="77777777" w:rsidR="00550A43" w:rsidRPr="00550A43" w:rsidRDefault="00550A43" w:rsidP="00550A43">
      <w:pPr>
        <w:numPr>
          <w:ilvl w:val="0"/>
          <w:numId w:val="11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Clarification of engagement approaches </w:t>
      </w:r>
    </w:p>
    <w:p w14:paraId="128305C0" w14:textId="77777777" w:rsidR="00550A43" w:rsidRPr="00550A43" w:rsidRDefault="00550A43" w:rsidP="00550A43">
      <w:pPr>
        <w:numPr>
          <w:ilvl w:val="0"/>
          <w:numId w:val="11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Inclusion of actions related to the employment lifecycle </w:t>
      </w:r>
    </w:p>
    <w:p w14:paraId="47805EE8" w14:textId="77777777" w:rsidR="00550A43" w:rsidRPr="00550A43" w:rsidRDefault="00550A43" w:rsidP="00550A43">
      <w:pPr>
        <w:numPr>
          <w:ilvl w:val="0"/>
          <w:numId w:val="11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Addition of a short-term commitment to develop a Reconciliation Action Plan </w:t>
      </w:r>
    </w:p>
    <w:p w14:paraId="22C5C10D" w14:textId="77777777" w:rsidR="00550A43" w:rsidRDefault="00550A43" w:rsidP="00550A43">
      <w:pPr>
        <w:ind w:firstLine="360"/>
        <w:rPr>
          <w:rFonts w:ascii="Century Gothic" w:hAnsi="Century Gothic"/>
        </w:rPr>
      </w:pPr>
      <w:r w:rsidRPr="00550A43">
        <w:rPr>
          <w:rFonts w:ascii="Century Gothic" w:hAnsi="Century Gothic"/>
        </w:rPr>
        <w:t>The Committee expressed support for the revisions.</w:t>
      </w:r>
    </w:p>
    <w:p w14:paraId="301BC009" w14:textId="77777777" w:rsidR="00550A43" w:rsidRPr="00550A43" w:rsidRDefault="00550A43" w:rsidP="00550A43">
      <w:pPr>
        <w:rPr>
          <w:rFonts w:ascii="Century Gothic" w:hAnsi="Century Gothic"/>
        </w:rPr>
      </w:pPr>
    </w:p>
    <w:p w14:paraId="623460B3" w14:textId="2FDE4A41" w:rsidR="00550A43" w:rsidRPr="00550A43" w:rsidRDefault="00550A43" w:rsidP="00550A43">
      <w:pPr>
        <w:ind w:left="720"/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Moved by Carrie Thorpe, seconded by Paul Wood:</w:t>
      </w:r>
    </w:p>
    <w:p w14:paraId="69C076B2" w14:textId="77777777" w:rsidR="00550A43" w:rsidRPr="00550A43" w:rsidRDefault="00550A43" w:rsidP="00550A43">
      <w:pPr>
        <w:ind w:left="72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t>THAT</w:t>
      </w:r>
      <w:r w:rsidRPr="00550A43">
        <w:rPr>
          <w:rFonts w:ascii="Century Gothic" w:hAnsi="Century Gothic"/>
        </w:rPr>
        <w:t xml:space="preserve"> the Inclusion Queens Advisory Committee recommend that Council adopt the </w:t>
      </w:r>
      <w:r w:rsidRPr="00550A43">
        <w:rPr>
          <w:rFonts w:ascii="Century Gothic" w:hAnsi="Century Gothic"/>
          <w:i/>
          <w:iCs/>
        </w:rPr>
        <w:t>Dismantling Discrimination and Hate: Creating a Culture of Inclusion 2025–2030 Action Plan</w:t>
      </w:r>
      <w:r w:rsidRPr="00550A43">
        <w:rPr>
          <w:rFonts w:ascii="Century Gothic" w:hAnsi="Century Gothic"/>
        </w:rPr>
        <w:t>.</w:t>
      </w:r>
    </w:p>
    <w:p w14:paraId="17966FE5" w14:textId="77777777" w:rsidR="00550A43" w:rsidRPr="00550A43" w:rsidRDefault="00550A43" w:rsidP="00550A43">
      <w:pPr>
        <w:ind w:left="72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t>MOTION CARRIED</w:t>
      </w:r>
    </w:p>
    <w:p w14:paraId="014F66E2" w14:textId="1EE18EC1" w:rsidR="00550A43" w:rsidRPr="00550A43" w:rsidRDefault="00550A43" w:rsidP="00550A43">
      <w:pPr>
        <w:rPr>
          <w:rFonts w:ascii="Century Gothic" w:hAnsi="Century Gothic"/>
        </w:rPr>
      </w:pPr>
    </w:p>
    <w:p w14:paraId="5E2A928A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5. Terms of Reference</w:t>
      </w:r>
    </w:p>
    <w:p w14:paraId="224498F2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The Committee reviewed the draft Terms of Reference and discussed updates to clarify mandate and responsibilities.</w:t>
      </w:r>
    </w:p>
    <w:p w14:paraId="3CAC2E91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Following discussion, revisions were made to:</w:t>
      </w:r>
    </w:p>
    <w:p w14:paraId="3483426C" w14:textId="77777777" w:rsidR="00550A43" w:rsidRPr="00550A43" w:rsidRDefault="00550A43" w:rsidP="00550A43">
      <w:pPr>
        <w:numPr>
          <w:ilvl w:val="0"/>
          <w:numId w:val="12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Clarify the Committee’s role in administering and recommending funding through a Small Grant Program </w:t>
      </w:r>
    </w:p>
    <w:p w14:paraId="2A980998" w14:textId="77777777" w:rsidR="00550A43" w:rsidRPr="00550A43" w:rsidRDefault="00550A43" w:rsidP="00550A43">
      <w:pPr>
        <w:numPr>
          <w:ilvl w:val="0"/>
          <w:numId w:val="12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Reposition Small Grant Program responsibilities under Community Engagement </w:t>
      </w:r>
    </w:p>
    <w:p w14:paraId="25B4D653" w14:textId="77777777" w:rsidR="00550A43" w:rsidRPr="00550A43" w:rsidRDefault="00550A43" w:rsidP="00550A43">
      <w:pPr>
        <w:numPr>
          <w:ilvl w:val="0"/>
          <w:numId w:val="12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Add provisions for hybrid meeting participation </w:t>
      </w:r>
    </w:p>
    <w:p w14:paraId="258EFA48" w14:textId="77777777" w:rsidR="00550A43" w:rsidRPr="00550A43" w:rsidRDefault="00550A43" w:rsidP="00550A43">
      <w:pPr>
        <w:numPr>
          <w:ilvl w:val="0"/>
          <w:numId w:val="12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Add provisions for electronic voting at the discretion of the Chair </w:t>
      </w:r>
    </w:p>
    <w:p w14:paraId="567EDB2A" w14:textId="77777777" w:rsidR="00550A43" w:rsidRDefault="00550A43" w:rsidP="00550A43">
      <w:pPr>
        <w:rPr>
          <w:rFonts w:ascii="Century Gothic" w:hAnsi="Century Gothic"/>
        </w:rPr>
      </w:pPr>
    </w:p>
    <w:p w14:paraId="0434A751" w14:textId="5BAABF2F" w:rsidR="00550A43" w:rsidRPr="00550A43" w:rsidRDefault="00550A43" w:rsidP="00550A43">
      <w:pPr>
        <w:ind w:left="360"/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Moved by Paul Wood</w:t>
      </w:r>
      <w:r w:rsidRPr="00550A43">
        <w:rPr>
          <w:rFonts w:ascii="Century Gothic" w:hAnsi="Century Gothic"/>
          <w:b/>
          <w:bCs/>
        </w:rPr>
        <w:t>, s</w:t>
      </w:r>
      <w:r w:rsidRPr="00550A43">
        <w:rPr>
          <w:rFonts w:ascii="Century Gothic" w:hAnsi="Century Gothic"/>
          <w:b/>
          <w:bCs/>
        </w:rPr>
        <w:t>econded by Carrie Thorpe</w:t>
      </w:r>
      <w:r>
        <w:rPr>
          <w:rFonts w:ascii="Century Gothic" w:hAnsi="Century Gothic"/>
          <w:b/>
          <w:bCs/>
        </w:rPr>
        <w:t>:</w:t>
      </w:r>
    </w:p>
    <w:p w14:paraId="73037E9A" w14:textId="4AD2DC3F" w:rsidR="00550A43" w:rsidRPr="00550A43" w:rsidRDefault="00550A43" w:rsidP="00550A43">
      <w:pPr>
        <w:ind w:left="36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lastRenderedPageBreak/>
        <w:t xml:space="preserve">THAT </w:t>
      </w:r>
      <w:r>
        <w:rPr>
          <w:rFonts w:ascii="Century Gothic" w:hAnsi="Century Gothic"/>
        </w:rPr>
        <w:t xml:space="preserve">the Inclusion Queens Advisory Committee rescind </w:t>
      </w:r>
      <w:r w:rsidRPr="00550A43">
        <w:rPr>
          <w:rFonts w:ascii="Century Gothic" w:hAnsi="Century Gothic"/>
        </w:rPr>
        <w:t xml:space="preserve">the previous motion to adopt the Terms of </w:t>
      </w:r>
      <w:proofErr w:type="gramStart"/>
      <w:r w:rsidRPr="00550A43">
        <w:rPr>
          <w:rFonts w:ascii="Century Gothic" w:hAnsi="Century Gothic"/>
        </w:rPr>
        <w:t>Reference, and</w:t>
      </w:r>
      <w:proofErr w:type="gramEnd"/>
      <w:r w:rsidRPr="00550A43">
        <w:rPr>
          <w:rFonts w:ascii="Century Gothic" w:hAnsi="Century Gothic"/>
        </w:rPr>
        <w:t xml:space="preserve"> recommend that Council adopt the Terms of Reference as revised.</w:t>
      </w:r>
    </w:p>
    <w:p w14:paraId="681CD247" w14:textId="77777777" w:rsidR="00550A43" w:rsidRPr="00550A43" w:rsidRDefault="00550A43" w:rsidP="00550A43">
      <w:pPr>
        <w:ind w:left="360"/>
        <w:rPr>
          <w:rFonts w:ascii="Century Gothic" w:hAnsi="Century Gothic"/>
        </w:rPr>
      </w:pPr>
      <w:r w:rsidRPr="00550A43">
        <w:rPr>
          <w:rFonts w:ascii="Century Gothic" w:hAnsi="Century Gothic"/>
          <w:b/>
          <w:bCs/>
        </w:rPr>
        <w:t>MOTION CARRIED</w:t>
      </w:r>
      <w:r w:rsidRPr="00550A43">
        <w:rPr>
          <w:rFonts w:ascii="Century Gothic" w:hAnsi="Century Gothic"/>
        </w:rPr>
        <w:t xml:space="preserve"> </w:t>
      </w:r>
    </w:p>
    <w:p w14:paraId="34BBE335" w14:textId="24F2EE28" w:rsidR="00550A43" w:rsidRPr="00550A43" w:rsidRDefault="00550A43" w:rsidP="00550A43">
      <w:pPr>
        <w:rPr>
          <w:rFonts w:ascii="Century Gothic" w:hAnsi="Century Gothic"/>
        </w:rPr>
      </w:pPr>
    </w:p>
    <w:p w14:paraId="270833EF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6. Roundtable</w:t>
      </w:r>
    </w:p>
    <w:p w14:paraId="00BD1CD6" w14:textId="77777777" w:rsidR="00550A43" w:rsidRPr="00550A43" w:rsidRDefault="00550A43" w:rsidP="00550A43">
      <w:pPr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6.1 Small Grant Program</w:t>
      </w:r>
    </w:p>
    <w:p w14:paraId="7207FC61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The Committee discussed reactivation of the Small Grant Program under the new advisory structure.</w:t>
      </w:r>
    </w:p>
    <w:p w14:paraId="376A0FC0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Discussion included:</w:t>
      </w:r>
    </w:p>
    <w:p w14:paraId="7AEAF729" w14:textId="77777777" w:rsidR="00550A43" w:rsidRPr="00550A43" w:rsidRDefault="00550A43" w:rsidP="00550A43">
      <w:pPr>
        <w:numPr>
          <w:ilvl w:val="0"/>
          <w:numId w:val="13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Transitioning to a monthly application and review cycle </w:t>
      </w:r>
    </w:p>
    <w:p w14:paraId="2318EBDD" w14:textId="77777777" w:rsidR="00550A43" w:rsidRPr="00550A43" w:rsidRDefault="00550A43" w:rsidP="00550A43">
      <w:pPr>
        <w:numPr>
          <w:ilvl w:val="0"/>
          <w:numId w:val="13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Aligning application deadlines with Committee and Council meeting schedules </w:t>
      </w:r>
    </w:p>
    <w:p w14:paraId="0E1D3C74" w14:textId="77777777" w:rsidR="00550A43" w:rsidRPr="00550A43" w:rsidRDefault="00550A43" w:rsidP="00550A43">
      <w:pPr>
        <w:numPr>
          <w:ilvl w:val="0"/>
          <w:numId w:val="13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Reviewing applications at Committee meetings and recommending funding to Council </w:t>
      </w:r>
    </w:p>
    <w:p w14:paraId="12A4E657" w14:textId="77777777" w:rsidR="00550A43" w:rsidRPr="00550A43" w:rsidRDefault="00550A43" w:rsidP="00550A43">
      <w:pPr>
        <w:numPr>
          <w:ilvl w:val="0"/>
          <w:numId w:val="13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Streamlining staff reporting requirements </w:t>
      </w:r>
    </w:p>
    <w:p w14:paraId="5B2553EC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It was noted that program documentation requires updating to reflect the Inclusion Queens Advisory Committee structure and prior Committee direction.</w:t>
      </w:r>
    </w:p>
    <w:p w14:paraId="4211670A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Staff will update the Small Grant Program guidelines and application materials and circulate to the Committee for review in advance of implementation. </w:t>
      </w:r>
    </w:p>
    <w:p w14:paraId="30AAD076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It was further noted that program launch is contingent upon Council approval of the Terms of Reference, with anticipated implementation in the coming months.</w:t>
      </w:r>
    </w:p>
    <w:p w14:paraId="240C12F0" w14:textId="76794257" w:rsidR="00550A43" w:rsidRPr="00550A43" w:rsidRDefault="00550A43" w:rsidP="00550A43">
      <w:pPr>
        <w:rPr>
          <w:rFonts w:ascii="Century Gothic" w:hAnsi="Century Gothic"/>
        </w:rPr>
      </w:pPr>
    </w:p>
    <w:p w14:paraId="7E3F5361" w14:textId="77777777" w:rsidR="00550A43" w:rsidRPr="00550A43" w:rsidRDefault="00550A43" w:rsidP="00550A43">
      <w:pPr>
        <w:rPr>
          <w:rFonts w:ascii="Century Gothic" w:hAnsi="Century Gothic"/>
          <w:b/>
          <w:bCs/>
        </w:rPr>
      </w:pPr>
      <w:r w:rsidRPr="00550A43">
        <w:rPr>
          <w:rFonts w:ascii="Century Gothic" w:hAnsi="Century Gothic"/>
          <w:b/>
          <w:bCs/>
        </w:rPr>
        <w:t>6.2 Special Purpose Flagpole</w:t>
      </w:r>
    </w:p>
    <w:p w14:paraId="5E6EBA68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The Committee discussed the Special Purpose Flagpole process.</w:t>
      </w:r>
    </w:p>
    <w:p w14:paraId="58F1FF85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It was noted that:</w:t>
      </w:r>
    </w:p>
    <w:p w14:paraId="56E4860E" w14:textId="77777777" w:rsidR="00550A43" w:rsidRPr="00550A43" w:rsidRDefault="00550A43" w:rsidP="00550A43">
      <w:pPr>
        <w:numPr>
          <w:ilvl w:val="0"/>
          <w:numId w:val="14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Requests must be submitted a minimum of four weeks in advance </w:t>
      </w:r>
    </w:p>
    <w:p w14:paraId="17F7A0C7" w14:textId="77777777" w:rsidR="00550A43" w:rsidRPr="00550A43" w:rsidRDefault="00550A43" w:rsidP="00550A43">
      <w:pPr>
        <w:numPr>
          <w:ilvl w:val="0"/>
          <w:numId w:val="14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lastRenderedPageBreak/>
        <w:t xml:space="preserve">Certain flags, including Pride and Transgender Awareness Week, are scheduled in advance </w:t>
      </w:r>
    </w:p>
    <w:p w14:paraId="11DFB608" w14:textId="77777777" w:rsidR="00550A43" w:rsidRPr="00550A43" w:rsidRDefault="00550A43" w:rsidP="00550A43">
      <w:pPr>
        <w:numPr>
          <w:ilvl w:val="0"/>
          <w:numId w:val="14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Transgender Day of Visibility has been incorporated into future annual scheduling </w:t>
      </w:r>
    </w:p>
    <w:p w14:paraId="4E570C2D" w14:textId="77777777" w:rsidR="00550A43" w:rsidRPr="00550A43" w:rsidRDefault="00550A43" w:rsidP="00550A43">
      <w:pPr>
        <w:numPr>
          <w:ilvl w:val="0"/>
          <w:numId w:val="14"/>
        </w:num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A list of approved flag raisings is maintained and can be shared with the Committee </w:t>
      </w:r>
    </w:p>
    <w:p w14:paraId="121C5C74" w14:textId="16A73366" w:rsidR="00550A43" w:rsidRPr="00550A43" w:rsidRDefault="00550A43" w:rsidP="00550A43">
      <w:pPr>
        <w:rPr>
          <w:rFonts w:ascii="Century Gothic" w:hAnsi="Century Gothic"/>
        </w:rPr>
      </w:pPr>
    </w:p>
    <w:p w14:paraId="651376AD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7. Next Meeting</w:t>
      </w:r>
    </w:p>
    <w:p w14:paraId="36BCAEF4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>The next meeting of the Inclusion Queens Advisory Committee is scheduled for May 14, 2026 at 6:30 p.m.</w:t>
      </w:r>
    </w:p>
    <w:p w14:paraId="7F9093E3" w14:textId="276B92BE" w:rsidR="00550A43" w:rsidRPr="00550A43" w:rsidRDefault="00550A43" w:rsidP="00550A43">
      <w:pPr>
        <w:rPr>
          <w:rFonts w:ascii="Century Gothic" w:hAnsi="Century Gothic"/>
        </w:rPr>
      </w:pPr>
    </w:p>
    <w:p w14:paraId="68867614" w14:textId="77777777" w:rsidR="00550A43" w:rsidRPr="00550A43" w:rsidRDefault="00550A43" w:rsidP="00550A43">
      <w:pPr>
        <w:rPr>
          <w:rFonts w:ascii="Century Gothic" w:hAnsi="Century Gothic"/>
          <w:b/>
          <w:bCs/>
          <w:sz w:val="28"/>
          <w:szCs w:val="28"/>
        </w:rPr>
      </w:pPr>
      <w:r w:rsidRPr="00550A43">
        <w:rPr>
          <w:rFonts w:ascii="Century Gothic" w:hAnsi="Century Gothic"/>
          <w:b/>
          <w:bCs/>
          <w:sz w:val="28"/>
          <w:szCs w:val="28"/>
        </w:rPr>
        <w:t>8. Adjournment</w:t>
      </w:r>
    </w:p>
    <w:p w14:paraId="096CDEF8" w14:textId="77777777" w:rsidR="00550A43" w:rsidRPr="00550A43" w:rsidRDefault="00550A43" w:rsidP="00550A43">
      <w:pPr>
        <w:rPr>
          <w:rFonts w:ascii="Century Gothic" w:hAnsi="Century Gothic"/>
        </w:rPr>
      </w:pPr>
      <w:r w:rsidRPr="00550A43">
        <w:rPr>
          <w:rFonts w:ascii="Century Gothic" w:hAnsi="Century Gothic"/>
        </w:rPr>
        <w:t xml:space="preserve">The meeting was adjourned at 7:44 p.m. </w:t>
      </w:r>
    </w:p>
    <w:p w14:paraId="553A7248" w14:textId="5BD773D3" w:rsidR="00C9634E" w:rsidRPr="00C9634E" w:rsidRDefault="00C9634E">
      <w:pPr>
        <w:rPr>
          <w:rFonts w:ascii="Century Gothic" w:hAnsi="Century Gothic"/>
        </w:rPr>
      </w:pPr>
      <w:r w:rsidRPr="00C9634E">
        <w:rPr>
          <w:rFonts w:ascii="Century Gothic" w:hAnsi="Century Gothic"/>
        </w:rPr>
        <w:t xml:space="preserve"> </w:t>
      </w:r>
    </w:p>
    <w:sectPr w:rsidR="00C9634E" w:rsidRPr="00C9634E" w:rsidSect="001F6FD9">
      <w:headerReference w:type="default" r:id="rId7"/>
      <w:headerReference w:type="first" r:id="rId8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EBBAEE" w14:textId="77777777" w:rsidR="00DC6593" w:rsidRDefault="00DC6593" w:rsidP="001F6FD9">
      <w:pPr>
        <w:spacing w:after="0" w:line="240" w:lineRule="auto"/>
      </w:pPr>
      <w:r>
        <w:separator/>
      </w:r>
    </w:p>
  </w:endnote>
  <w:endnote w:type="continuationSeparator" w:id="0">
    <w:p w14:paraId="65893034" w14:textId="77777777" w:rsidR="00DC6593" w:rsidRDefault="00DC6593" w:rsidP="001F6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41D45" w14:textId="77777777" w:rsidR="00DC6593" w:rsidRDefault="00DC6593" w:rsidP="001F6FD9">
      <w:pPr>
        <w:spacing w:after="0" w:line="240" w:lineRule="auto"/>
      </w:pPr>
      <w:r>
        <w:separator/>
      </w:r>
    </w:p>
  </w:footnote>
  <w:footnote w:type="continuationSeparator" w:id="0">
    <w:p w14:paraId="527FA9EB" w14:textId="77777777" w:rsidR="00DC6593" w:rsidRDefault="00DC6593" w:rsidP="001F6F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4D007" w14:textId="7338522A" w:rsidR="001F6FD9" w:rsidRDefault="001F6FD9">
    <w:pPr>
      <w:pStyle w:val="Header"/>
    </w:pPr>
  </w:p>
  <w:p w14:paraId="2A14F467" w14:textId="77777777" w:rsidR="001F6FD9" w:rsidRDefault="001F6FD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F697" w14:textId="02856794" w:rsidR="001F6FD9" w:rsidRDefault="001F6FD9">
    <w:pPr>
      <w:pStyle w:val="Header"/>
    </w:pPr>
    <w:r>
      <w:rPr>
        <w:noProof/>
      </w:rPr>
      <w:drawing>
        <wp:inline distT="0" distB="0" distL="0" distR="0" wp14:anchorId="52E33B9B" wp14:editId="3F28D411">
          <wp:extent cx="1099457" cy="1144328"/>
          <wp:effectExtent l="0" t="0" r="5715" b="0"/>
          <wp:docPr id="5067263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6726389" name="Picture 5067263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7773" cy="11529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36524"/>
    <w:multiLevelType w:val="multilevel"/>
    <w:tmpl w:val="DF9E35B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870A58"/>
    <w:multiLevelType w:val="multilevel"/>
    <w:tmpl w:val="08505C1E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1828644A"/>
    <w:multiLevelType w:val="multilevel"/>
    <w:tmpl w:val="7794D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0C65C7"/>
    <w:multiLevelType w:val="multilevel"/>
    <w:tmpl w:val="86C6EA8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0BE1D24"/>
    <w:multiLevelType w:val="multilevel"/>
    <w:tmpl w:val="57DAB2C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255501"/>
    <w:multiLevelType w:val="multilevel"/>
    <w:tmpl w:val="77CAE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B3277CA"/>
    <w:multiLevelType w:val="multilevel"/>
    <w:tmpl w:val="CA04B48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DD52B98"/>
    <w:multiLevelType w:val="multilevel"/>
    <w:tmpl w:val="32FA0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A42965"/>
    <w:multiLevelType w:val="multilevel"/>
    <w:tmpl w:val="6450AB2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9765824"/>
    <w:multiLevelType w:val="multilevel"/>
    <w:tmpl w:val="6B3A2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7659D5"/>
    <w:multiLevelType w:val="multilevel"/>
    <w:tmpl w:val="21145C5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B2F27A8"/>
    <w:multiLevelType w:val="multilevel"/>
    <w:tmpl w:val="48544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4E007CD"/>
    <w:multiLevelType w:val="multilevel"/>
    <w:tmpl w:val="DB9476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7D87ABB"/>
    <w:multiLevelType w:val="multilevel"/>
    <w:tmpl w:val="35B0F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3600065">
    <w:abstractNumId w:val="1"/>
  </w:num>
  <w:num w:numId="2" w16cid:durableId="1597444790">
    <w:abstractNumId w:val="2"/>
  </w:num>
  <w:num w:numId="3" w16cid:durableId="1709140604">
    <w:abstractNumId w:val="12"/>
  </w:num>
  <w:num w:numId="4" w16cid:durableId="935016250">
    <w:abstractNumId w:val="8"/>
  </w:num>
  <w:num w:numId="5" w16cid:durableId="1729450937">
    <w:abstractNumId w:val="10"/>
  </w:num>
  <w:num w:numId="6" w16cid:durableId="778256633">
    <w:abstractNumId w:val="4"/>
  </w:num>
  <w:num w:numId="7" w16cid:durableId="1439107936">
    <w:abstractNumId w:val="6"/>
  </w:num>
  <w:num w:numId="8" w16cid:durableId="284192842">
    <w:abstractNumId w:val="0"/>
  </w:num>
  <w:num w:numId="9" w16cid:durableId="323316914">
    <w:abstractNumId w:val="3"/>
  </w:num>
  <w:num w:numId="10" w16cid:durableId="279382171">
    <w:abstractNumId w:val="5"/>
  </w:num>
  <w:num w:numId="11" w16cid:durableId="1647322967">
    <w:abstractNumId w:val="9"/>
  </w:num>
  <w:num w:numId="12" w16cid:durableId="1696275132">
    <w:abstractNumId w:val="13"/>
  </w:num>
  <w:num w:numId="13" w16cid:durableId="1674649564">
    <w:abstractNumId w:val="7"/>
  </w:num>
  <w:num w:numId="14" w16cid:durableId="104078325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D56"/>
    <w:rsid w:val="00180488"/>
    <w:rsid w:val="001F6FD9"/>
    <w:rsid w:val="0020317E"/>
    <w:rsid w:val="00262720"/>
    <w:rsid w:val="00374941"/>
    <w:rsid w:val="00550A43"/>
    <w:rsid w:val="005A6D0E"/>
    <w:rsid w:val="006E683D"/>
    <w:rsid w:val="00775BCF"/>
    <w:rsid w:val="009C6F16"/>
    <w:rsid w:val="00C9634E"/>
    <w:rsid w:val="00CD7CBB"/>
    <w:rsid w:val="00DC6593"/>
    <w:rsid w:val="00F12ABE"/>
    <w:rsid w:val="00F20D56"/>
    <w:rsid w:val="00F6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4526B5"/>
  <w15:chartTrackingRefBased/>
  <w15:docId w15:val="{70EA55A0-6A00-4E5A-A807-78CE4D663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0D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0D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0D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0D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0D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0D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0D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0D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0D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0D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0D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0D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0D5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0D5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0D5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0D5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0D5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0D5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0D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0D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0D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0D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0D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0D5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0D5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0D5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0D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0D5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0D5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F6F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6FD9"/>
  </w:style>
  <w:style w:type="paragraph" w:styleId="Footer">
    <w:name w:val="footer"/>
    <w:basedOn w:val="Normal"/>
    <w:link w:val="FooterChar"/>
    <w:uiPriority w:val="99"/>
    <w:unhideWhenUsed/>
    <w:rsid w:val="001F6F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6F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F8E75BC92C4A4596D3EFF419870799" ma:contentTypeVersion="3" ma:contentTypeDescription="Create a new document." ma:contentTypeScope="" ma:versionID="97b55a9e7c40db2c08962d30ba254a26">
  <xsd:schema xmlns:xsd="http://www.w3.org/2001/XMLSchema" xmlns:xs="http://www.w3.org/2001/XMLSchema" xmlns:p="http://schemas.microsoft.com/office/2006/metadata/properties" xmlns:ns2="39a23c1e-0af2-4eb1-8cf8-2b5296018904" targetNamespace="http://schemas.microsoft.com/office/2006/metadata/properties" ma:root="true" ma:fieldsID="a4fef51a3233836a54ec9a0f087fddd0" ns2:_="">
    <xsd:import namespace="39a23c1e-0af2-4eb1-8cf8-2b52960189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23c1e-0af2-4eb1-8cf8-2b52960189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44B4B74-1F7E-4E7D-99B4-2BDC8E8262AB}"/>
</file>

<file path=customXml/itemProps2.xml><?xml version="1.0" encoding="utf-8"?>
<ds:datastoreItem xmlns:ds="http://schemas.openxmlformats.org/officeDocument/2006/customXml" ds:itemID="{5B8234E5-2A35-4BC2-8C6E-6073DA37AD5D}"/>
</file>

<file path=customXml/itemProps3.xml><?xml version="1.0" encoding="utf-8"?>
<ds:datastoreItem xmlns:ds="http://schemas.openxmlformats.org/officeDocument/2006/customXml" ds:itemID="{080C7D94-30F8-44D2-A235-755F3346FAF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5</Pages>
  <Words>437</Words>
  <Characters>3901</Characters>
  <Application>Microsoft Office Word</Application>
  <DocSecurity>0</DocSecurity>
  <Lines>102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Wong</dc:creator>
  <cp:keywords/>
  <dc:description/>
  <cp:lastModifiedBy>Kate Wong</cp:lastModifiedBy>
  <cp:revision>6</cp:revision>
  <dcterms:created xsi:type="dcterms:W3CDTF">2026-04-10T14:11:00Z</dcterms:created>
  <dcterms:modified xsi:type="dcterms:W3CDTF">2026-04-13T12:34:00Z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0x010100E2F8E75BC92C4A4596D3EFF419870799</vt:lpwstr>
  </property>
</Properties>
</file>