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D79865" w14:textId="6E3B93DB" w:rsidR="009B74AF" w:rsidRPr="009B74AF" w:rsidRDefault="009B74AF" w:rsidP="00B06A5F">
      <w:pPr>
        <w:spacing w:after="0"/>
        <w:rPr>
          <w:rFonts w:ascii="Century Gothic" w:hAnsi="Century Gothic"/>
          <w:b/>
          <w:bCs/>
          <w:sz w:val="28"/>
          <w:szCs w:val="28"/>
        </w:rPr>
      </w:pPr>
      <w:r w:rsidRPr="009B74AF">
        <w:rPr>
          <w:rFonts w:ascii="Century Gothic" w:hAnsi="Century Gothic"/>
          <w:b/>
          <w:bCs/>
          <w:sz w:val="28"/>
          <w:szCs w:val="28"/>
        </w:rPr>
        <w:t>Region of Queens Municipality</w:t>
      </w:r>
      <w:r w:rsidR="00B06A5F">
        <w:rPr>
          <w:rFonts w:ascii="Century Gothic" w:hAnsi="Century Gothic"/>
          <w:b/>
          <w:bCs/>
          <w:sz w:val="28"/>
          <w:szCs w:val="28"/>
        </w:rPr>
        <w:t xml:space="preserve"> </w:t>
      </w:r>
      <w:r w:rsidRPr="009B74AF">
        <w:rPr>
          <w:rFonts w:ascii="Century Gothic" w:hAnsi="Century Gothic"/>
          <w:b/>
          <w:bCs/>
          <w:sz w:val="28"/>
          <w:szCs w:val="28"/>
        </w:rPr>
        <w:t>Inclusion Queens Committee Meeting</w:t>
      </w:r>
    </w:p>
    <w:p w14:paraId="24FE4B9C" w14:textId="43F73BDA" w:rsidR="009B74AF" w:rsidRDefault="009B74AF" w:rsidP="00B06A5F">
      <w:pPr>
        <w:spacing w:after="0"/>
        <w:rPr>
          <w:rFonts w:ascii="Century Gothic" w:hAnsi="Century Gothic"/>
          <w:b/>
          <w:bCs/>
          <w:sz w:val="28"/>
          <w:szCs w:val="28"/>
        </w:rPr>
      </w:pPr>
      <w:r w:rsidRPr="009B74AF">
        <w:rPr>
          <w:rFonts w:ascii="Century Gothic" w:hAnsi="Century Gothic"/>
          <w:b/>
          <w:bCs/>
          <w:sz w:val="28"/>
          <w:szCs w:val="28"/>
        </w:rPr>
        <w:t>Thursday, March 12, 2026</w:t>
      </w:r>
      <w:r w:rsidRPr="009B74AF">
        <w:rPr>
          <w:rFonts w:ascii="Century Gothic" w:hAnsi="Century Gothic"/>
          <w:b/>
          <w:bCs/>
          <w:sz w:val="28"/>
          <w:szCs w:val="28"/>
        </w:rPr>
        <w:br/>
        <w:t>6:30 p.m.</w:t>
      </w:r>
    </w:p>
    <w:p w14:paraId="12F0AAB7" w14:textId="77777777" w:rsidR="00B06A5F" w:rsidRDefault="00B06A5F" w:rsidP="00B06A5F">
      <w:pPr>
        <w:spacing w:after="0"/>
        <w:rPr>
          <w:rFonts w:ascii="Century Gothic" w:hAnsi="Century Gothic"/>
          <w:b/>
          <w:bCs/>
          <w:sz w:val="28"/>
          <w:szCs w:val="28"/>
        </w:rPr>
      </w:pPr>
    </w:p>
    <w:p w14:paraId="4FBF46B6" w14:textId="45892338" w:rsidR="00B06A5F" w:rsidRPr="00B06A5F" w:rsidRDefault="00B06A5F" w:rsidP="00B06A5F">
      <w:pPr>
        <w:spacing w:after="0"/>
        <w:rPr>
          <w:rFonts w:ascii="Century Gothic" w:hAnsi="Century Gothic"/>
          <w:b/>
          <w:bCs/>
        </w:rPr>
      </w:pPr>
      <w:r w:rsidRPr="00B06A5F">
        <w:rPr>
          <w:rFonts w:ascii="Century Gothic" w:hAnsi="Century Gothic"/>
          <w:b/>
          <w:bCs/>
        </w:rPr>
        <w:t>MINUTES</w:t>
      </w:r>
    </w:p>
    <w:p w14:paraId="0B18D98E" w14:textId="77777777" w:rsidR="00B06A5F" w:rsidRDefault="00B06A5F" w:rsidP="00B06A5F">
      <w:pPr>
        <w:spacing w:after="0"/>
        <w:rPr>
          <w:rFonts w:ascii="Century Gothic" w:hAnsi="Century Gothic"/>
          <w:b/>
          <w:bCs/>
          <w:sz w:val="28"/>
          <w:szCs w:val="28"/>
        </w:rPr>
      </w:pPr>
    </w:p>
    <w:p w14:paraId="77DC61EC" w14:textId="155CC137" w:rsidR="00B06A5F" w:rsidRPr="00B06A5F" w:rsidRDefault="00B06A5F" w:rsidP="00B06A5F">
      <w:pPr>
        <w:spacing w:after="0"/>
        <w:rPr>
          <w:rFonts w:ascii="Century Gothic" w:hAnsi="Century Gothic"/>
        </w:rPr>
      </w:pPr>
      <w:r w:rsidRPr="00B06A5F">
        <w:rPr>
          <w:rFonts w:ascii="Century Gothic" w:hAnsi="Century Gothic"/>
        </w:rPr>
        <w:t>Present:</w:t>
      </w:r>
    </w:p>
    <w:p w14:paraId="4E9C5B7C" w14:textId="0C182761" w:rsidR="00B06A5F" w:rsidRPr="00B06A5F" w:rsidRDefault="00B06A5F" w:rsidP="00B06A5F">
      <w:pPr>
        <w:spacing w:after="0"/>
        <w:rPr>
          <w:rFonts w:ascii="Century Gothic" w:hAnsi="Century Gothic"/>
        </w:rPr>
      </w:pPr>
      <w:r w:rsidRPr="00B06A5F">
        <w:rPr>
          <w:rFonts w:ascii="Century Gothic" w:hAnsi="Century Gothic"/>
        </w:rPr>
        <w:t>Scott Christian, Chair</w:t>
      </w:r>
    </w:p>
    <w:p w14:paraId="6B7D2BBD" w14:textId="61702688" w:rsidR="00B06A5F" w:rsidRPr="00B06A5F" w:rsidRDefault="00B06A5F" w:rsidP="00B06A5F">
      <w:pPr>
        <w:spacing w:after="0"/>
        <w:rPr>
          <w:rFonts w:ascii="Century Gothic" w:hAnsi="Century Gothic"/>
        </w:rPr>
      </w:pPr>
      <w:r w:rsidRPr="00B06A5F">
        <w:rPr>
          <w:rFonts w:ascii="Century Gothic" w:hAnsi="Century Gothic"/>
        </w:rPr>
        <w:t>Paul Wood, Vice Chair</w:t>
      </w:r>
    </w:p>
    <w:p w14:paraId="115ECA01" w14:textId="0F90E96D" w:rsidR="00B06A5F" w:rsidRPr="00B06A5F" w:rsidRDefault="00B06A5F" w:rsidP="00B06A5F">
      <w:pPr>
        <w:spacing w:after="0"/>
        <w:rPr>
          <w:rFonts w:ascii="Century Gothic" w:hAnsi="Century Gothic"/>
        </w:rPr>
      </w:pPr>
      <w:r w:rsidRPr="00B06A5F">
        <w:rPr>
          <w:rFonts w:ascii="Century Gothic" w:hAnsi="Century Gothic"/>
        </w:rPr>
        <w:t>Carrie Thorpe, Public Member</w:t>
      </w:r>
    </w:p>
    <w:p w14:paraId="644743E5" w14:textId="1EC92A62" w:rsidR="00B06A5F" w:rsidRPr="00B06A5F" w:rsidRDefault="00B06A5F" w:rsidP="00B06A5F">
      <w:pPr>
        <w:spacing w:after="0"/>
        <w:rPr>
          <w:rFonts w:ascii="Century Gothic" w:hAnsi="Century Gothic"/>
        </w:rPr>
      </w:pPr>
      <w:r w:rsidRPr="00B06A5F">
        <w:rPr>
          <w:rFonts w:ascii="Century Gothic" w:hAnsi="Century Gothic"/>
        </w:rPr>
        <w:t>Carley Mullally, Public Member</w:t>
      </w:r>
    </w:p>
    <w:p w14:paraId="5A66AEA2" w14:textId="364B0C69" w:rsidR="00B06A5F" w:rsidRPr="00B06A5F" w:rsidRDefault="00B06A5F" w:rsidP="00B06A5F">
      <w:pPr>
        <w:spacing w:after="0"/>
        <w:rPr>
          <w:rFonts w:ascii="Century Gothic" w:hAnsi="Century Gothic"/>
        </w:rPr>
      </w:pPr>
      <w:r w:rsidRPr="00B06A5F">
        <w:rPr>
          <w:rFonts w:ascii="Century Gothic" w:hAnsi="Century Gothic"/>
        </w:rPr>
        <w:t>Holly McConell, Staff Liaison</w:t>
      </w:r>
    </w:p>
    <w:p w14:paraId="7A485EFA" w14:textId="1B38E00B" w:rsidR="00B06A5F" w:rsidRDefault="00B06A5F" w:rsidP="00B06A5F">
      <w:pPr>
        <w:spacing w:after="0"/>
        <w:rPr>
          <w:rFonts w:ascii="Century Gothic" w:hAnsi="Century Gothic"/>
        </w:rPr>
      </w:pPr>
      <w:r w:rsidRPr="00B06A5F">
        <w:rPr>
          <w:rFonts w:ascii="Century Gothic" w:hAnsi="Century Gothic"/>
        </w:rPr>
        <w:t xml:space="preserve">Kate Wong, Recording Secretary </w:t>
      </w:r>
    </w:p>
    <w:p w14:paraId="2CE32018" w14:textId="77777777" w:rsidR="00B06A5F" w:rsidRDefault="00B06A5F" w:rsidP="00B06A5F">
      <w:pPr>
        <w:spacing w:after="0"/>
        <w:rPr>
          <w:rFonts w:ascii="Century Gothic" w:hAnsi="Century Gothic"/>
        </w:rPr>
      </w:pPr>
    </w:p>
    <w:p w14:paraId="2CDC568E" w14:textId="4482D6DA" w:rsidR="00B06A5F" w:rsidRDefault="00B06A5F" w:rsidP="00B06A5F">
      <w:pPr>
        <w:spacing w:after="0"/>
        <w:rPr>
          <w:rFonts w:ascii="Century Gothic" w:hAnsi="Century Gothic"/>
        </w:rPr>
      </w:pPr>
      <w:r>
        <w:rPr>
          <w:rFonts w:ascii="Century Gothic" w:hAnsi="Century Gothic"/>
        </w:rPr>
        <w:t>Regrets:</w:t>
      </w:r>
    </w:p>
    <w:p w14:paraId="463642A9" w14:textId="5735D657" w:rsidR="00B06A5F" w:rsidRPr="009B74AF" w:rsidRDefault="00B06A5F" w:rsidP="00B06A5F">
      <w:pPr>
        <w:spacing w:after="0"/>
        <w:rPr>
          <w:rFonts w:ascii="Century Gothic" w:hAnsi="Century Gothic"/>
        </w:rPr>
      </w:pPr>
      <w:r>
        <w:rPr>
          <w:rFonts w:ascii="Century Gothic" w:hAnsi="Century Gothic"/>
        </w:rPr>
        <w:t>Connor McQuarrie, Public Member</w:t>
      </w:r>
    </w:p>
    <w:p w14:paraId="4AA76F52" w14:textId="4AFEB13C" w:rsidR="009B74AF" w:rsidRPr="009B74AF" w:rsidRDefault="009B74AF" w:rsidP="009B74AF">
      <w:pPr>
        <w:rPr>
          <w:rFonts w:ascii="Century Gothic" w:hAnsi="Century Gothic"/>
        </w:rPr>
      </w:pPr>
    </w:p>
    <w:p w14:paraId="3A5D6A9A" w14:textId="77777777" w:rsidR="009B74AF" w:rsidRPr="009B74AF" w:rsidRDefault="009B74AF" w:rsidP="009B74AF">
      <w:pPr>
        <w:rPr>
          <w:rFonts w:ascii="Century Gothic" w:hAnsi="Century Gothic"/>
          <w:b/>
          <w:bCs/>
        </w:rPr>
      </w:pPr>
      <w:r w:rsidRPr="009B74AF">
        <w:rPr>
          <w:rFonts w:ascii="Century Gothic" w:hAnsi="Century Gothic"/>
          <w:b/>
          <w:bCs/>
        </w:rPr>
        <w:t>1. Call to Order</w:t>
      </w:r>
    </w:p>
    <w:p w14:paraId="2CCF5796" w14:textId="77777777" w:rsidR="009B74AF" w:rsidRPr="009B74AF" w:rsidRDefault="009B74AF" w:rsidP="009B74AF">
      <w:pPr>
        <w:rPr>
          <w:rFonts w:ascii="Century Gothic" w:hAnsi="Century Gothic"/>
        </w:rPr>
      </w:pPr>
      <w:r w:rsidRPr="009B74AF">
        <w:rPr>
          <w:rFonts w:ascii="Century Gothic" w:hAnsi="Century Gothic"/>
        </w:rPr>
        <w:t>Chair Scott Christian called the meeting to order at 6:30 p.m. and acknowledged that the meeting was taking place in Mi’kma’ki, the traditional and unceded territory of the Mi’kmaq people.</w:t>
      </w:r>
    </w:p>
    <w:p w14:paraId="295FCD77" w14:textId="27E23665" w:rsidR="009B74AF" w:rsidRPr="009B74AF" w:rsidRDefault="009B74AF" w:rsidP="009B74AF">
      <w:pPr>
        <w:rPr>
          <w:rFonts w:ascii="Century Gothic" w:hAnsi="Century Gothic"/>
        </w:rPr>
      </w:pPr>
    </w:p>
    <w:p w14:paraId="5B5A1C01" w14:textId="77777777" w:rsidR="009B74AF" w:rsidRPr="009B74AF" w:rsidRDefault="009B74AF" w:rsidP="009B74AF">
      <w:pPr>
        <w:rPr>
          <w:rFonts w:ascii="Century Gothic" w:hAnsi="Century Gothic"/>
          <w:b/>
          <w:bCs/>
        </w:rPr>
      </w:pPr>
      <w:r w:rsidRPr="009B74AF">
        <w:rPr>
          <w:rFonts w:ascii="Century Gothic" w:hAnsi="Century Gothic"/>
          <w:b/>
          <w:bCs/>
        </w:rPr>
        <w:t>2. Approval of Agenda</w:t>
      </w:r>
    </w:p>
    <w:p w14:paraId="77E202B0" w14:textId="46FB91F3" w:rsidR="00BA73D1" w:rsidRPr="00BA73D1" w:rsidRDefault="009B74AF" w:rsidP="00BA73D1">
      <w:pPr>
        <w:ind w:left="720"/>
        <w:rPr>
          <w:rFonts w:ascii="Century Gothic" w:hAnsi="Century Gothic"/>
          <w:b/>
          <w:bCs/>
        </w:rPr>
      </w:pPr>
      <w:r w:rsidRPr="009B74AF">
        <w:rPr>
          <w:rFonts w:ascii="Century Gothic" w:hAnsi="Century Gothic"/>
        </w:rPr>
        <w:br/>
      </w:r>
      <w:r w:rsidRPr="009B74AF">
        <w:rPr>
          <w:rFonts w:ascii="Century Gothic" w:hAnsi="Century Gothic"/>
          <w:b/>
          <w:bCs/>
        </w:rPr>
        <w:t xml:space="preserve">Moved by Paul Wood, seconded by Carrie </w:t>
      </w:r>
      <w:proofErr w:type="gramStart"/>
      <w:r w:rsidRPr="009B74AF">
        <w:rPr>
          <w:rFonts w:ascii="Century Gothic" w:hAnsi="Century Gothic"/>
          <w:b/>
          <w:bCs/>
        </w:rPr>
        <w:t>Thorpe</w:t>
      </w:r>
      <w:r w:rsidR="00BA73D1" w:rsidRPr="00BA73D1">
        <w:rPr>
          <w:rFonts w:ascii="Century Gothic" w:hAnsi="Century Gothic"/>
          <w:b/>
          <w:bCs/>
        </w:rPr>
        <w:t>;</w:t>
      </w:r>
      <w:proofErr w:type="gramEnd"/>
      <w:r w:rsidRPr="009B74AF">
        <w:rPr>
          <w:rFonts w:ascii="Century Gothic" w:hAnsi="Century Gothic"/>
          <w:b/>
          <w:bCs/>
        </w:rPr>
        <w:t xml:space="preserve"> </w:t>
      </w:r>
    </w:p>
    <w:p w14:paraId="0458B49D" w14:textId="41210567" w:rsidR="009B74AF" w:rsidRPr="009B74AF" w:rsidRDefault="00BA73D1" w:rsidP="00BA73D1">
      <w:pPr>
        <w:ind w:left="720"/>
        <w:rPr>
          <w:rFonts w:ascii="Century Gothic" w:hAnsi="Century Gothic"/>
        </w:rPr>
      </w:pPr>
      <w:r w:rsidRPr="00BA73D1">
        <w:rPr>
          <w:rFonts w:ascii="Century Gothic" w:hAnsi="Century Gothic"/>
          <w:b/>
          <w:bCs/>
        </w:rPr>
        <w:t>THAT</w:t>
      </w:r>
      <w:r>
        <w:rPr>
          <w:rFonts w:ascii="Century Gothic" w:hAnsi="Century Gothic"/>
        </w:rPr>
        <w:t xml:space="preserve"> the Inclusion Queens </w:t>
      </w:r>
      <w:r w:rsidR="00B06A5F">
        <w:rPr>
          <w:rFonts w:ascii="Century Gothic" w:hAnsi="Century Gothic"/>
        </w:rPr>
        <w:t xml:space="preserve">Advisory </w:t>
      </w:r>
      <w:r>
        <w:rPr>
          <w:rFonts w:ascii="Century Gothic" w:hAnsi="Century Gothic"/>
        </w:rPr>
        <w:t>Committee approve the March 12</w:t>
      </w:r>
      <w:r w:rsidRPr="00BA73D1">
        <w:rPr>
          <w:rFonts w:ascii="Century Gothic" w:hAnsi="Century Gothic"/>
          <w:vertAlign w:val="superscript"/>
        </w:rPr>
        <w:t>th</w:t>
      </w:r>
      <w:r>
        <w:rPr>
          <w:rFonts w:ascii="Century Gothic" w:hAnsi="Century Gothic"/>
        </w:rPr>
        <w:t xml:space="preserve">, 2026 </w:t>
      </w:r>
      <w:r w:rsidR="009B74AF" w:rsidRPr="009B74AF">
        <w:rPr>
          <w:rFonts w:ascii="Century Gothic" w:hAnsi="Century Gothic"/>
        </w:rPr>
        <w:t xml:space="preserve">agenda as </w:t>
      </w:r>
      <w:r w:rsidR="00B06A5F">
        <w:rPr>
          <w:rFonts w:ascii="Century Gothic" w:hAnsi="Century Gothic"/>
        </w:rPr>
        <w:t>amended to include the adoption of the February 12</w:t>
      </w:r>
      <w:r w:rsidR="00B06A5F" w:rsidRPr="00B06A5F">
        <w:rPr>
          <w:rFonts w:ascii="Century Gothic" w:hAnsi="Century Gothic"/>
          <w:vertAlign w:val="superscript"/>
        </w:rPr>
        <w:t>th</w:t>
      </w:r>
      <w:r w:rsidR="00B06A5F">
        <w:rPr>
          <w:rFonts w:ascii="Century Gothic" w:hAnsi="Century Gothic"/>
        </w:rPr>
        <w:t xml:space="preserve"> 2026 minutes. </w:t>
      </w:r>
    </w:p>
    <w:p w14:paraId="5A15A34E" w14:textId="7D73CFB3" w:rsidR="009B74AF" w:rsidRDefault="00BA73D1" w:rsidP="00BA73D1">
      <w:pPr>
        <w:ind w:left="720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 xml:space="preserve">MOTION CARRIED, unanimously. </w:t>
      </w:r>
    </w:p>
    <w:p w14:paraId="4719EF9E" w14:textId="77777777" w:rsidR="00BA73D1" w:rsidRDefault="00BA73D1" w:rsidP="009B74AF">
      <w:pPr>
        <w:rPr>
          <w:rFonts w:ascii="Century Gothic" w:hAnsi="Century Gothic"/>
          <w:b/>
          <w:bCs/>
        </w:rPr>
      </w:pPr>
    </w:p>
    <w:p w14:paraId="2BD5F79C" w14:textId="19DA9333" w:rsidR="00BA73D1" w:rsidRDefault="00BA73D1" w:rsidP="009B74AF">
      <w:pPr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lastRenderedPageBreak/>
        <w:t>3. Adoption of the Minutes</w:t>
      </w:r>
    </w:p>
    <w:p w14:paraId="608B6F63" w14:textId="77777777" w:rsidR="00B06A5F" w:rsidRDefault="00B06A5F" w:rsidP="00B06A5F">
      <w:pPr>
        <w:ind w:left="720"/>
        <w:rPr>
          <w:rFonts w:ascii="Century Gothic" w:hAnsi="Century Gothic"/>
          <w:b/>
          <w:bCs/>
        </w:rPr>
      </w:pPr>
      <w:r w:rsidRPr="00B06A5F">
        <w:rPr>
          <w:rFonts w:ascii="Century Gothic" w:hAnsi="Century Gothic"/>
          <w:b/>
          <w:bCs/>
        </w:rPr>
        <w:br/>
        <w:t xml:space="preserve">Moved by Carrie Thorpe, seconded by Scott </w:t>
      </w:r>
      <w:proofErr w:type="gramStart"/>
      <w:r w:rsidRPr="00B06A5F">
        <w:rPr>
          <w:rFonts w:ascii="Century Gothic" w:hAnsi="Century Gothic"/>
          <w:b/>
          <w:bCs/>
        </w:rPr>
        <w:t>Christian</w:t>
      </w:r>
      <w:r>
        <w:rPr>
          <w:rFonts w:ascii="Century Gothic" w:hAnsi="Century Gothic"/>
          <w:b/>
          <w:bCs/>
        </w:rPr>
        <w:t>;</w:t>
      </w:r>
      <w:proofErr w:type="gramEnd"/>
    </w:p>
    <w:p w14:paraId="04B362B8" w14:textId="35B4EF96" w:rsidR="00B06A5F" w:rsidRPr="00B06A5F" w:rsidRDefault="00B06A5F" w:rsidP="00B06A5F">
      <w:pPr>
        <w:ind w:left="720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THAT</w:t>
      </w:r>
      <w:r w:rsidRPr="00B06A5F">
        <w:rPr>
          <w:rFonts w:ascii="Century Gothic" w:hAnsi="Century Gothic"/>
          <w:b/>
          <w:bCs/>
        </w:rPr>
        <w:t xml:space="preserve"> </w:t>
      </w:r>
      <w:r>
        <w:rPr>
          <w:rFonts w:ascii="Century Gothic" w:hAnsi="Century Gothic"/>
        </w:rPr>
        <w:t xml:space="preserve">the Inclusion Queens Advisory Committee adopt </w:t>
      </w:r>
      <w:r w:rsidRPr="00B06A5F">
        <w:rPr>
          <w:rFonts w:ascii="Century Gothic" w:hAnsi="Century Gothic"/>
        </w:rPr>
        <w:t>the minutes of the February 12</w:t>
      </w:r>
      <w:r w:rsidRPr="00B06A5F">
        <w:rPr>
          <w:rFonts w:ascii="Century Gothic" w:hAnsi="Century Gothic"/>
          <w:vertAlign w:val="superscript"/>
        </w:rPr>
        <w:t>th</w:t>
      </w:r>
      <w:r w:rsidRPr="00B06A5F">
        <w:rPr>
          <w:rFonts w:ascii="Century Gothic" w:hAnsi="Century Gothic"/>
        </w:rPr>
        <w:t>, 2026 meeting</w:t>
      </w:r>
      <w:r>
        <w:rPr>
          <w:rFonts w:ascii="Century Gothic" w:hAnsi="Century Gothic"/>
        </w:rPr>
        <w:t>.</w:t>
      </w:r>
    </w:p>
    <w:p w14:paraId="70DED920" w14:textId="39AF624A" w:rsidR="00B06A5F" w:rsidRPr="00B06A5F" w:rsidRDefault="00B06A5F" w:rsidP="00B06A5F">
      <w:pPr>
        <w:ind w:left="720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 xml:space="preserve">MOTION CARRIED, unanimously. </w:t>
      </w:r>
    </w:p>
    <w:p w14:paraId="0B26D0FD" w14:textId="3ED9F7A8" w:rsidR="009B74AF" w:rsidRPr="009B74AF" w:rsidRDefault="009B74AF" w:rsidP="009B74AF">
      <w:pPr>
        <w:rPr>
          <w:rFonts w:ascii="Century Gothic" w:hAnsi="Century Gothic"/>
        </w:rPr>
      </w:pPr>
    </w:p>
    <w:p w14:paraId="6B2C31BB" w14:textId="77777777" w:rsidR="009B74AF" w:rsidRPr="009B74AF" w:rsidRDefault="009B74AF" w:rsidP="009B74AF">
      <w:pPr>
        <w:rPr>
          <w:rFonts w:ascii="Century Gothic" w:hAnsi="Century Gothic"/>
          <w:b/>
          <w:bCs/>
        </w:rPr>
      </w:pPr>
      <w:r w:rsidRPr="009B74AF">
        <w:rPr>
          <w:rFonts w:ascii="Century Gothic" w:hAnsi="Century Gothic"/>
          <w:b/>
          <w:bCs/>
        </w:rPr>
        <w:t>3. Action Team versus Advisory Committee</w:t>
      </w:r>
    </w:p>
    <w:p w14:paraId="197CB923" w14:textId="77777777" w:rsidR="009B74AF" w:rsidRPr="009B74AF" w:rsidRDefault="009B74AF" w:rsidP="009B74AF">
      <w:pPr>
        <w:rPr>
          <w:rFonts w:ascii="Century Gothic" w:hAnsi="Century Gothic"/>
        </w:rPr>
      </w:pPr>
      <w:r w:rsidRPr="009B74AF">
        <w:rPr>
          <w:rFonts w:ascii="Century Gothic" w:hAnsi="Century Gothic"/>
        </w:rPr>
        <w:t>The Chair provided background on the difference between an Action Team and an Advisory Committee within the municipal governance structure.</w:t>
      </w:r>
    </w:p>
    <w:p w14:paraId="60D74443" w14:textId="77777777" w:rsidR="009B74AF" w:rsidRPr="009B74AF" w:rsidRDefault="009B74AF" w:rsidP="009B74AF">
      <w:pPr>
        <w:rPr>
          <w:rFonts w:ascii="Century Gothic" w:hAnsi="Century Gothic"/>
        </w:rPr>
      </w:pPr>
      <w:r w:rsidRPr="009B74AF">
        <w:rPr>
          <w:rFonts w:ascii="Century Gothic" w:hAnsi="Century Gothic"/>
        </w:rPr>
        <w:t>Committee discussion reviewed the implications of each structure.</w:t>
      </w:r>
    </w:p>
    <w:p w14:paraId="3D62A24B" w14:textId="77777777" w:rsidR="009B74AF" w:rsidRPr="009B74AF" w:rsidRDefault="009B74AF" w:rsidP="009B74AF">
      <w:pPr>
        <w:rPr>
          <w:rFonts w:ascii="Century Gothic" w:hAnsi="Century Gothic"/>
        </w:rPr>
      </w:pPr>
      <w:r w:rsidRPr="009B74AF">
        <w:rPr>
          <w:rFonts w:ascii="Century Gothic" w:hAnsi="Century Gothic"/>
        </w:rPr>
        <w:t>Key distinctions discussed included:</w:t>
      </w:r>
    </w:p>
    <w:p w14:paraId="0BF8FCED" w14:textId="77777777" w:rsidR="009B74AF" w:rsidRPr="009B74AF" w:rsidRDefault="009B74AF" w:rsidP="009B74AF">
      <w:pPr>
        <w:rPr>
          <w:rFonts w:ascii="Century Gothic" w:hAnsi="Century Gothic"/>
        </w:rPr>
      </w:pPr>
      <w:r w:rsidRPr="009B74AF">
        <w:rPr>
          <w:rFonts w:ascii="Century Gothic" w:hAnsi="Century Gothic"/>
          <w:b/>
          <w:bCs/>
        </w:rPr>
        <w:t>Action Team</w:t>
      </w:r>
    </w:p>
    <w:p w14:paraId="6A0BD63A" w14:textId="77777777" w:rsidR="009B74AF" w:rsidRPr="009B74AF" w:rsidRDefault="009B74AF" w:rsidP="009B74AF">
      <w:pPr>
        <w:numPr>
          <w:ilvl w:val="0"/>
          <w:numId w:val="1"/>
        </w:numPr>
        <w:rPr>
          <w:rFonts w:ascii="Century Gothic" w:hAnsi="Century Gothic"/>
        </w:rPr>
      </w:pPr>
      <w:r w:rsidRPr="009B74AF">
        <w:rPr>
          <w:rFonts w:ascii="Century Gothic" w:hAnsi="Century Gothic"/>
        </w:rPr>
        <w:t>May receive delegated authority from Council</w:t>
      </w:r>
    </w:p>
    <w:p w14:paraId="63266FDF" w14:textId="77777777" w:rsidR="009B74AF" w:rsidRPr="009B74AF" w:rsidRDefault="009B74AF" w:rsidP="009B74AF">
      <w:pPr>
        <w:numPr>
          <w:ilvl w:val="0"/>
          <w:numId w:val="1"/>
        </w:numPr>
        <w:rPr>
          <w:rFonts w:ascii="Century Gothic" w:hAnsi="Century Gothic"/>
        </w:rPr>
      </w:pPr>
      <w:r w:rsidRPr="009B74AF">
        <w:rPr>
          <w:rFonts w:ascii="Century Gothic" w:hAnsi="Century Gothic"/>
        </w:rPr>
        <w:t>May make certain operational decisions</w:t>
      </w:r>
    </w:p>
    <w:p w14:paraId="549EA111" w14:textId="77777777" w:rsidR="009B74AF" w:rsidRPr="009B74AF" w:rsidRDefault="009B74AF" w:rsidP="009B74AF">
      <w:pPr>
        <w:numPr>
          <w:ilvl w:val="0"/>
          <w:numId w:val="1"/>
        </w:numPr>
        <w:rPr>
          <w:rFonts w:ascii="Century Gothic" w:hAnsi="Century Gothic"/>
        </w:rPr>
      </w:pPr>
      <w:r w:rsidRPr="009B74AF">
        <w:rPr>
          <w:rFonts w:ascii="Century Gothic" w:hAnsi="Century Gothic"/>
        </w:rPr>
        <w:t>Typically operates as a working group</w:t>
      </w:r>
    </w:p>
    <w:p w14:paraId="6495E7F5" w14:textId="77777777" w:rsidR="009B74AF" w:rsidRPr="009B74AF" w:rsidRDefault="009B74AF" w:rsidP="009B74AF">
      <w:pPr>
        <w:numPr>
          <w:ilvl w:val="0"/>
          <w:numId w:val="1"/>
        </w:numPr>
        <w:rPr>
          <w:rFonts w:ascii="Century Gothic" w:hAnsi="Century Gothic"/>
        </w:rPr>
      </w:pPr>
      <w:r w:rsidRPr="009B74AF">
        <w:rPr>
          <w:rFonts w:ascii="Century Gothic" w:hAnsi="Century Gothic"/>
        </w:rPr>
        <w:t>Does not include Council members</w:t>
      </w:r>
    </w:p>
    <w:p w14:paraId="65F09996" w14:textId="77777777" w:rsidR="009B74AF" w:rsidRPr="009B74AF" w:rsidRDefault="009B74AF" w:rsidP="009B74AF">
      <w:pPr>
        <w:numPr>
          <w:ilvl w:val="0"/>
          <w:numId w:val="1"/>
        </w:numPr>
        <w:rPr>
          <w:rFonts w:ascii="Century Gothic" w:hAnsi="Century Gothic"/>
        </w:rPr>
      </w:pPr>
      <w:r w:rsidRPr="009B74AF">
        <w:rPr>
          <w:rFonts w:ascii="Century Gothic" w:hAnsi="Century Gothic"/>
        </w:rPr>
        <w:t>Usually receives limited staff support</w:t>
      </w:r>
    </w:p>
    <w:p w14:paraId="5A410BCC" w14:textId="77777777" w:rsidR="009B74AF" w:rsidRPr="009B74AF" w:rsidRDefault="009B74AF" w:rsidP="009B74AF">
      <w:pPr>
        <w:rPr>
          <w:rFonts w:ascii="Century Gothic" w:hAnsi="Century Gothic"/>
        </w:rPr>
      </w:pPr>
      <w:r w:rsidRPr="009B74AF">
        <w:rPr>
          <w:rFonts w:ascii="Century Gothic" w:hAnsi="Century Gothic"/>
          <w:b/>
          <w:bCs/>
        </w:rPr>
        <w:t>Advisory Committee</w:t>
      </w:r>
    </w:p>
    <w:p w14:paraId="0C6E7810" w14:textId="77777777" w:rsidR="009B74AF" w:rsidRPr="009B74AF" w:rsidRDefault="009B74AF" w:rsidP="009B74AF">
      <w:pPr>
        <w:numPr>
          <w:ilvl w:val="0"/>
          <w:numId w:val="2"/>
        </w:numPr>
        <w:rPr>
          <w:rFonts w:ascii="Century Gothic" w:hAnsi="Century Gothic"/>
        </w:rPr>
      </w:pPr>
      <w:r w:rsidRPr="009B74AF">
        <w:rPr>
          <w:rFonts w:ascii="Century Gothic" w:hAnsi="Century Gothic"/>
        </w:rPr>
        <w:t>Provides advice and recommendations to Council</w:t>
      </w:r>
    </w:p>
    <w:p w14:paraId="0500C752" w14:textId="77777777" w:rsidR="009B74AF" w:rsidRPr="009B74AF" w:rsidRDefault="009B74AF" w:rsidP="009B74AF">
      <w:pPr>
        <w:numPr>
          <w:ilvl w:val="0"/>
          <w:numId w:val="2"/>
        </w:numPr>
        <w:rPr>
          <w:rFonts w:ascii="Century Gothic" w:hAnsi="Century Gothic"/>
        </w:rPr>
      </w:pPr>
      <w:r w:rsidRPr="009B74AF">
        <w:rPr>
          <w:rFonts w:ascii="Century Gothic" w:hAnsi="Century Gothic"/>
        </w:rPr>
        <w:t>Decisions remain subject to Council approval</w:t>
      </w:r>
    </w:p>
    <w:p w14:paraId="09EB4F89" w14:textId="77777777" w:rsidR="009B74AF" w:rsidRPr="009B74AF" w:rsidRDefault="009B74AF" w:rsidP="009B74AF">
      <w:pPr>
        <w:numPr>
          <w:ilvl w:val="0"/>
          <w:numId w:val="2"/>
        </w:numPr>
        <w:rPr>
          <w:rFonts w:ascii="Century Gothic" w:hAnsi="Century Gothic"/>
        </w:rPr>
      </w:pPr>
      <w:r w:rsidRPr="009B74AF">
        <w:rPr>
          <w:rFonts w:ascii="Century Gothic" w:hAnsi="Century Gothic"/>
        </w:rPr>
        <w:t>Includes Council representation</w:t>
      </w:r>
    </w:p>
    <w:p w14:paraId="2356FDD5" w14:textId="77777777" w:rsidR="009B74AF" w:rsidRPr="009B74AF" w:rsidRDefault="009B74AF" w:rsidP="009B74AF">
      <w:pPr>
        <w:numPr>
          <w:ilvl w:val="0"/>
          <w:numId w:val="2"/>
        </w:numPr>
        <w:rPr>
          <w:rFonts w:ascii="Century Gothic" w:hAnsi="Century Gothic"/>
        </w:rPr>
      </w:pPr>
      <w:r w:rsidRPr="009B74AF">
        <w:rPr>
          <w:rFonts w:ascii="Century Gothic" w:hAnsi="Century Gothic"/>
        </w:rPr>
        <w:t>Receives staff support</w:t>
      </w:r>
    </w:p>
    <w:p w14:paraId="5B549DA8" w14:textId="77777777" w:rsidR="009B74AF" w:rsidRPr="009B74AF" w:rsidRDefault="009B74AF" w:rsidP="009B74AF">
      <w:pPr>
        <w:rPr>
          <w:rFonts w:ascii="Century Gothic" w:hAnsi="Century Gothic"/>
        </w:rPr>
      </w:pPr>
      <w:r w:rsidRPr="009B74AF">
        <w:rPr>
          <w:rFonts w:ascii="Century Gothic" w:hAnsi="Century Gothic"/>
        </w:rPr>
        <w:t>Committee members discussed administration of the Inclusion Queens Small Grants Program, including review timelines and the process for bringing funding recommendations forward to Council.</w:t>
      </w:r>
    </w:p>
    <w:p w14:paraId="123525E2" w14:textId="77777777" w:rsidR="00A90E34" w:rsidRDefault="009B74AF" w:rsidP="00BA73D1">
      <w:pPr>
        <w:ind w:left="720"/>
        <w:rPr>
          <w:rFonts w:ascii="Century Gothic" w:hAnsi="Century Gothic"/>
          <w:b/>
          <w:bCs/>
        </w:rPr>
      </w:pPr>
      <w:r w:rsidRPr="009B74AF">
        <w:rPr>
          <w:rFonts w:ascii="Century Gothic" w:hAnsi="Century Gothic"/>
        </w:rPr>
        <w:br/>
      </w:r>
    </w:p>
    <w:p w14:paraId="48FDB2CB" w14:textId="7956CE4C" w:rsidR="00BA73D1" w:rsidRPr="00BA73D1" w:rsidRDefault="009B74AF" w:rsidP="00BA73D1">
      <w:pPr>
        <w:ind w:left="720"/>
        <w:rPr>
          <w:rFonts w:ascii="Century Gothic" w:hAnsi="Century Gothic"/>
          <w:b/>
          <w:bCs/>
        </w:rPr>
      </w:pPr>
      <w:r w:rsidRPr="009B74AF">
        <w:rPr>
          <w:rFonts w:ascii="Century Gothic" w:hAnsi="Century Gothic"/>
          <w:b/>
          <w:bCs/>
        </w:rPr>
        <w:lastRenderedPageBreak/>
        <w:t xml:space="preserve">Moved by Paul Wood, seconded by Carrie </w:t>
      </w:r>
      <w:proofErr w:type="gramStart"/>
      <w:r w:rsidRPr="009B74AF">
        <w:rPr>
          <w:rFonts w:ascii="Century Gothic" w:hAnsi="Century Gothic"/>
          <w:b/>
          <w:bCs/>
        </w:rPr>
        <w:t>Thorpe</w:t>
      </w:r>
      <w:r w:rsidR="00BA73D1">
        <w:rPr>
          <w:rFonts w:ascii="Century Gothic" w:hAnsi="Century Gothic"/>
          <w:b/>
          <w:bCs/>
        </w:rPr>
        <w:t>;</w:t>
      </w:r>
      <w:proofErr w:type="gramEnd"/>
      <w:r w:rsidRPr="009B74AF">
        <w:rPr>
          <w:rFonts w:ascii="Century Gothic" w:hAnsi="Century Gothic"/>
          <w:b/>
          <w:bCs/>
        </w:rPr>
        <w:t xml:space="preserve"> </w:t>
      </w:r>
    </w:p>
    <w:p w14:paraId="58312898" w14:textId="55ADC6CA" w:rsidR="009B74AF" w:rsidRPr="009B74AF" w:rsidRDefault="00BA73D1" w:rsidP="00BA73D1">
      <w:pPr>
        <w:ind w:left="720"/>
        <w:rPr>
          <w:rFonts w:ascii="Century Gothic" w:hAnsi="Century Gothic"/>
        </w:rPr>
      </w:pPr>
      <w:r w:rsidRPr="00BA73D1">
        <w:rPr>
          <w:rFonts w:ascii="Century Gothic" w:hAnsi="Century Gothic"/>
          <w:b/>
          <w:bCs/>
        </w:rPr>
        <w:t>THAT</w:t>
      </w:r>
      <w:r w:rsidR="009B74AF" w:rsidRPr="009B74AF">
        <w:rPr>
          <w:rFonts w:ascii="Century Gothic" w:hAnsi="Century Gothic"/>
        </w:rPr>
        <w:t xml:space="preserve"> the Inclusion Queens</w:t>
      </w:r>
      <w:r>
        <w:rPr>
          <w:rFonts w:ascii="Century Gothic" w:hAnsi="Century Gothic"/>
        </w:rPr>
        <w:t xml:space="preserve"> </w:t>
      </w:r>
      <w:r w:rsidR="00B06A5F">
        <w:rPr>
          <w:rFonts w:ascii="Century Gothic" w:hAnsi="Century Gothic"/>
        </w:rPr>
        <w:t xml:space="preserve">Advisory </w:t>
      </w:r>
      <w:r>
        <w:rPr>
          <w:rFonts w:ascii="Century Gothic" w:hAnsi="Century Gothic"/>
        </w:rPr>
        <w:t>Committee’s</w:t>
      </w:r>
      <w:r w:rsidR="009B74AF" w:rsidRPr="009B74AF">
        <w:rPr>
          <w:rFonts w:ascii="Century Gothic" w:hAnsi="Century Gothic"/>
        </w:rPr>
        <w:t xml:space="preserve"> Small Grants Program be administered through monthly review of applications, with recommendations brought forward to Council for approval prior to distribution of funds.</w:t>
      </w:r>
    </w:p>
    <w:p w14:paraId="70EF4501" w14:textId="03066512" w:rsidR="009B74AF" w:rsidRDefault="00BA73D1" w:rsidP="00BA73D1">
      <w:pPr>
        <w:ind w:left="720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 xml:space="preserve">MOTION CARRIED, unanimously. </w:t>
      </w:r>
    </w:p>
    <w:p w14:paraId="6701F2DD" w14:textId="2C4CD138" w:rsidR="00BA73D1" w:rsidRPr="00BA73D1" w:rsidRDefault="009B74AF" w:rsidP="00BA73D1">
      <w:pPr>
        <w:ind w:left="720"/>
        <w:rPr>
          <w:rFonts w:ascii="Century Gothic" w:hAnsi="Century Gothic"/>
          <w:b/>
          <w:bCs/>
        </w:rPr>
      </w:pPr>
      <w:r w:rsidRPr="009B74AF">
        <w:rPr>
          <w:rFonts w:ascii="Century Gothic" w:hAnsi="Century Gothic"/>
        </w:rPr>
        <w:br/>
      </w:r>
      <w:r w:rsidRPr="009B74AF">
        <w:rPr>
          <w:rFonts w:ascii="Century Gothic" w:hAnsi="Century Gothic"/>
          <w:b/>
          <w:bCs/>
        </w:rPr>
        <w:t xml:space="preserve">Moved by Paul Wood, seconded by Carley </w:t>
      </w:r>
      <w:proofErr w:type="gramStart"/>
      <w:r w:rsidRPr="009B74AF">
        <w:rPr>
          <w:rFonts w:ascii="Century Gothic" w:hAnsi="Century Gothic"/>
          <w:b/>
          <w:bCs/>
        </w:rPr>
        <w:t>Mullally</w:t>
      </w:r>
      <w:r w:rsidR="00BA73D1" w:rsidRPr="00BA73D1">
        <w:rPr>
          <w:rFonts w:ascii="Century Gothic" w:hAnsi="Century Gothic"/>
          <w:b/>
          <w:bCs/>
        </w:rPr>
        <w:t>;</w:t>
      </w:r>
      <w:proofErr w:type="gramEnd"/>
      <w:r w:rsidRPr="009B74AF">
        <w:rPr>
          <w:rFonts w:ascii="Century Gothic" w:hAnsi="Century Gothic"/>
          <w:b/>
          <w:bCs/>
        </w:rPr>
        <w:t xml:space="preserve"> </w:t>
      </w:r>
    </w:p>
    <w:p w14:paraId="2CB525F2" w14:textId="7467E8F7" w:rsidR="009B74AF" w:rsidRPr="009B74AF" w:rsidRDefault="00BA73D1" w:rsidP="00BA73D1">
      <w:pPr>
        <w:ind w:left="720"/>
        <w:rPr>
          <w:rFonts w:ascii="Century Gothic" w:hAnsi="Century Gothic"/>
        </w:rPr>
      </w:pPr>
      <w:r w:rsidRPr="00BA73D1">
        <w:rPr>
          <w:rFonts w:ascii="Century Gothic" w:hAnsi="Century Gothic"/>
          <w:b/>
          <w:bCs/>
        </w:rPr>
        <w:t>THAT</w:t>
      </w:r>
      <w:r w:rsidR="009B74AF" w:rsidRPr="009B74AF">
        <w:rPr>
          <w:rFonts w:ascii="Century Gothic" w:hAnsi="Century Gothic"/>
        </w:rPr>
        <w:t xml:space="preserve"> the Inclusion Queens </w:t>
      </w:r>
      <w:r w:rsidR="00B06A5F">
        <w:rPr>
          <w:rFonts w:ascii="Century Gothic" w:hAnsi="Century Gothic"/>
        </w:rPr>
        <w:t xml:space="preserve">Advisory </w:t>
      </w:r>
      <w:r w:rsidR="009B74AF" w:rsidRPr="009B74AF">
        <w:rPr>
          <w:rFonts w:ascii="Century Gothic" w:hAnsi="Century Gothic"/>
        </w:rPr>
        <w:t>Committee remain structured as an Advisory Committee.</w:t>
      </w:r>
    </w:p>
    <w:p w14:paraId="3C7D7C65" w14:textId="7DC77494" w:rsidR="009B74AF" w:rsidRPr="009B74AF" w:rsidRDefault="00BA73D1" w:rsidP="00BA73D1">
      <w:pPr>
        <w:ind w:left="720"/>
        <w:rPr>
          <w:rFonts w:ascii="Century Gothic" w:hAnsi="Century Gothic"/>
        </w:rPr>
      </w:pPr>
      <w:r>
        <w:rPr>
          <w:rFonts w:ascii="Century Gothic" w:hAnsi="Century Gothic"/>
          <w:b/>
          <w:bCs/>
        </w:rPr>
        <w:t xml:space="preserve">MOTION CARRIED, unanimously. </w:t>
      </w:r>
    </w:p>
    <w:p w14:paraId="351A1379" w14:textId="48389C88" w:rsidR="009B74AF" w:rsidRPr="009B74AF" w:rsidRDefault="009B74AF" w:rsidP="009B74AF">
      <w:pPr>
        <w:rPr>
          <w:rFonts w:ascii="Century Gothic" w:hAnsi="Century Gothic"/>
        </w:rPr>
      </w:pPr>
    </w:p>
    <w:p w14:paraId="4469C832" w14:textId="77777777" w:rsidR="009B74AF" w:rsidRPr="009B74AF" w:rsidRDefault="009B74AF" w:rsidP="009B74AF">
      <w:pPr>
        <w:rPr>
          <w:rFonts w:ascii="Century Gothic" w:hAnsi="Century Gothic"/>
          <w:b/>
          <w:bCs/>
        </w:rPr>
      </w:pPr>
      <w:r w:rsidRPr="009B74AF">
        <w:rPr>
          <w:rFonts w:ascii="Century Gothic" w:hAnsi="Century Gothic"/>
          <w:b/>
          <w:bCs/>
        </w:rPr>
        <w:t>4. Feedback on Previous Action Plan</w:t>
      </w:r>
    </w:p>
    <w:p w14:paraId="29320BB2" w14:textId="77777777" w:rsidR="009B74AF" w:rsidRPr="009B74AF" w:rsidRDefault="009B74AF" w:rsidP="009B74AF">
      <w:pPr>
        <w:rPr>
          <w:rFonts w:ascii="Century Gothic" w:hAnsi="Century Gothic"/>
        </w:rPr>
      </w:pPr>
      <w:r w:rsidRPr="009B74AF">
        <w:rPr>
          <w:rFonts w:ascii="Century Gothic" w:hAnsi="Century Gothic"/>
        </w:rPr>
        <w:t>Committee members reviewed the recommendations contained within the “Creating a Culture of Inclusion – Dismantling Discrimination and Hate” Action Plan.</w:t>
      </w:r>
    </w:p>
    <w:p w14:paraId="7FF763DB" w14:textId="77777777" w:rsidR="009B74AF" w:rsidRPr="009B74AF" w:rsidRDefault="009B74AF" w:rsidP="009B74AF">
      <w:pPr>
        <w:rPr>
          <w:rFonts w:ascii="Century Gothic" w:hAnsi="Century Gothic"/>
        </w:rPr>
      </w:pPr>
      <w:r w:rsidRPr="009B74AF">
        <w:rPr>
          <w:rFonts w:ascii="Century Gothic" w:hAnsi="Century Gothic"/>
        </w:rPr>
        <w:t>The Committee discussed the status of recommendations and whether items should remain In Progress, be categorized as Short Term or Medium Term, or be removed from the plan.</w:t>
      </w:r>
    </w:p>
    <w:p w14:paraId="50BED19A" w14:textId="77777777" w:rsidR="009B74AF" w:rsidRPr="009B74AF" w:rsidRDefault="009B74AF" w:rsidP="009B74AF">
      <w:pPr>
        <w:rPr>
          <w:rFonts w:ascii="Century Gothic" w:hAnsi="Century Gothic"/>
        </w:rPr>
      </w:pPr>
      <w:r w:rsidRPr="009B74AF">
        <w:rPr>
          <w:rFonts w:ascii="Century Gothic" w:hAnsi="Century Gothic"/>
        </w:rPr>
        <w:t>Discussion focused on ensuring that recommendations aligned with the committee’s anti-racism and inclusion mandate.</w:t>
      </w:r>
    </w:p>
    <w:p w14:paraId="437BE354" w14:textId="77777777" w:rsidR="009B74AF" w:rsidRPr="009B74AF" w:rsidRDefault="009B74AF" w:rsidP="009B74AF">
      <w:pPr>
        <w:rPr>
          <w:rFonts w:ascii="Century Gothic" w:hAnsi="Century Gothic"/>
        </w:rPr>
      </w:pPr>
      <w:r w:rsidRPr="009B74AF">
        <w:rPr>
          <w:rFonts w:ascii="Century Gothic" w:hAnsi="Century Gothic"/>
        </w:rPr>
        <w:t>Committee members also discussed several wording changes to ensure consistent terminology and clearer alignment with municipal responsibilities.</w:t>
      </w:r>
    </w:p>
    <w:p w14:paraId="194C2CDA" w14:textId="77777777" w:rsidR="00B06A5F" w:rsidRDefault="00B06A5F" w:rsidP="009B74AF">
      <w:pPr>
        <w:rPr>
          <w:rFonts w:ascii="Century Gothic" w:hAnsi="Century Gothic"/>
          <w:b/>
          <w:bCs/>
          <w:u w:val="single"/>
        </w:rPr>
      </w:pPr>
    </w:p>
    <w:p w14:paraId="18780998" w14:textId="464D29DF" w:rsidR="00B06A5F" w:rsidRPr="009B74AF" w:rsidRDefault="009B74AF" w:rsidP="009B74AF">
      <w:pPr>
        <w:rPr>
          <w:rFonts w:ascii="Century Gothic" w:hAnsi="Century Gothic"/>
          <w:b/>
          <w:bCs/>
          <w:u w:val="single"/>
        </w:rPr>
      </w:pPr>
      <w:r w:rsidRPr="009B74AF">
        <w:rPr>
          <w:rFonts w:ascii="Century Gothic" w:hAnsi="Century Gothic"/>
          <w:b/>
          <w:bCs/>
          <w:u w:val="single"/>
        </w:rPr>
        <w:t>Key Discussion Topics</w:t>
      </w:r>
    </w:p>
    <w:p w14:paraId="06EBE13B" w14:textId="77777777" w:rsidR="009B74AF" w:rsidRPr="009B74AF" w:rsidRDefault="009B74AF" w:rsidP="009B74AF">
      <w:pPr>
        <w:rPr>
          <w:rFonts w:ascii="Century Gothic" w:hAnsi="Century Gothic"/>
        </w:rPr>
      </w:pPr>
      <w:r w:rsidRPr="009B74AF">
        <w:rPr>
          <w:rFonts w:ascii="Century Gothic" w:hAnsi="Century Gothic"/>
          <w:b/>
          <w:bCs/>
        </w:rPr>
        <w:t>Accessibility and Inclusion Coordinator</w:t>
      </w:r>
    </w:p>
    <w:p w14:paraId="222C40A5" w14:textId="77777777" w:rsidR="009B74AF" w:rsidRPr="009B74AF" w:rsidRDefault="009B74AF" w:rsidP="009B74AF">
      <w:pPr>
        <w:rPr>
          <w:rFonts w:ascii="Century Gothic" w:hAnsi="Century Gothic"/>
        </w:rPr>
      </w:pPr>
      <w:r w:rsidRPr="009B74AF">
        <w:rPr>
          <w:rFonts w:ascii="Century Gothic" w:hAnsi="Century Gothic"/>
        </w:rPr>
        <w:t>Committee members discussed the anticipated role of the Accessibility and Inclusion Coordinator, who will lead implementation of the action plan and serve as the staff lead for the committee.</w:t>
      </w:r>
    </w:p>
    <w:p w14:paraId="4A4B04BE" w14:textId="51612F02" w:rsidR="009B74AF" w:rsidRDefault="009B74AF" w:rsidP="009B74AF">
      <w:pPr>
        <w:rPr>
          <w:rFonts w:ascii="Century Gothic" w:hAnsi="Century Gothic"/>
        </w:rPr>
      </w:pPr>
      <w:r w:rsidRPr="009B74AF">
        <w:rPr>
          <w:rFonts w:ascii="Century Gothic" w:hAnsi="Century Gothic"/>
        </w:rPr>
        <w:lastRenderedPageBreak/>
        <w:t>The committee’s role will primarily focus on monitoring progress and providing advisory support.</w:t>
      </w:r>
    </w:p>
    <w:p w14:paraId="1C70D49A" w14:textId="77777777" w:rsidR="00B06A5F" w:rsidRPr="009B74AF" w:rsidRDefault="00B06A5F" w:rsidP="009B74AF">
      <w:pPr>
        <w:rPr>
          <w:rFonts w:ascii="Century Gothic" w:hAnsi="Century Gothic"/>
        </w:rPr>
      </w:pPr>
    </w:p>
    <w:p w14:paraId="3B01D2AA" w14:textId="77777777" w:rsidR="009B74AF" w:rsidRPr="009B74AF" w:rsidRDefault="009B74AF" w:rsidP="009B74AF">
      <w:pPr>
        <w:rPr>
          <w:rFonts w:ascii="Century Gothic" w:hAnsi="Century Gothic"/>
        </w:rPr>
      </w:pPr>
      <w:r w:rsidRPr="009B74AF">
        <w:rPr>
          <w:rFonts w:ascii="Century Gothic" w:hAnsi="Century Gothic"/>
          <w:b/>
          <w:bCs/>
        </w:rPr>
        <w:t>Human Resources Policies and Hiring Practices</w:t>
      </w:r>
    </w:p>
    <w:p w14:paraId="4FFB99A0" w14:textId="77777777" w:rsidR="009B74AF" w:rsidRPr="009B74AF" w:rsidRDefault="009B74AF" w:rsidP="009B74AF">
      <w:pPr>
        <w:rPr>
          <w:rFonts w:ascii="Century Gothic" w:hAnsi="Century Gothic"/>
        </w:rPr>
      </w:pPr>
      <w:r w:rsidRPr="009B74AF">
        <w:rPr>
          <w:rFonts w:ascii="Century Gothic" w:hAnsi="Century Gothic"/>
        </w:rPr>
        <w:t>Committee members discussed the need to update human resources hiring policies and practices to incorporate an anti-racism and inclusion lens.</w:t>
      </w:r>
    </w:p>
    <w:p w14:paraId="02416F1D" w14:textId="77777777" w:rsidR="009B74AF" w:rsidRPr="009B74AF" w:rsidRDefault="009B74AF" w:rsidP="009B74AF">
      <w:pPr>
        <w:rPr>
          <w:rFonts w:ascii="Century Gothic" w:hAnsi="Century Gothic"/>
        </w:rPr>
      </w:pPr>
      <w:r w:rsidRPr="009B74AF">
        <w:rPr>
          <w:rFonts w:ascii="Century Gothic" w:hAnsi="Century Gothic"/>
        </w:rPr>
        <w:t>Staff advised that HR policies are currently under review and that hiring processes already incorporate objective scoring matrices to support fair and equitable recruitment.</w:t>
      </w:r>
    </w:p>
    <w:p w14:paraId="235052CD" w14:textId="77777777" w:rsidR="009B74AF" w:rsidRPr="009B74AF" w:rsidRDefault="009B74AF" w:rsidP="009B74AF">
      <w:pPr>
        <w:rPr>
          <w:rFonts w:ascii="Century Gothic" w:hAnsi="Century Gothic"/>
        </w:rPr>
      </w:pPr>
      <w:r w:rsidRPr="009B74AF">
        <w:rPr>
          <w:rFonts w:ascii="Century Gothic" w:hAnsi="Century Gothic"/>
        </w:rPr>
        <w:t>Committee members discussed providing training for hiring managers to ensure hiring practices remain consistent and equitable.</w:t>
      </w:r>
    </w:p>
    <w:p w14:paraId="5B853CD8" w14:textId="5AB0C7F3" w:rsidR="009B74AF" w:rsidRPr="009B74AF" w:rsidRDefault="009B74AF" w:rsidP="009B74AF">
      <w:pPr>
        <w:rPr>
          <w:rFonts w:ascii="Century Gothic" w:hAnsi="Century Gothic"/>
        </w:rPr>
      </w:pPr>
    </w:p>
    <w:p w14:paraId="217C080E" w14:textId="77777777" w:rsidR="009B74AF" w:rsidRPr="009B74AF" w:rsidRDefault="009B74AF" w:rsidP="009B74AF">
      <w:pPr>
        <w:rPr>
          <w:rFonts w:ascii="Century Gothic" w:hAnsi="Century Gothic"/>
        </w:rPr>
      </w:pPr>
      <w:r w:rsidRPr="009B74AF">
        <w:rPr>
          <w:rFonts w:ascii="Century Gothic" w:hAnsi="Century Gothic"/>
          <w:b/>
          <w:bCs/>
        </w:rPr>
        <w:t>Inclusive Documentation</w:t>
      </w:r>
    </w:p>
    <w:p w14:paraId="2E4DD5E8" w14:textId="77777777" w:rsidR="009B74AF" w:rsidRPr="009B74AF" w:rsidRDefault="009B74AF" w:rsidP="009B74AF">
      <w:pPr>
        <w:rPr>
          <w:rFonts w:ascii="Century Gothic" w:hAnsi="Century Gothic"/>
        </w:rPr>
      </w:pPr>
      <w:r w:rsidRPr="009B74AF">
        <w:rPr>
          <w:rFonts w:ascii="Century Gothic" w:hAnsi="Century Gothic"/>
        </w:rPr>
        <w:t>Committee members reviewed language related to updating municipal documentation.</w:t>
      </w:r>
    </w:p>
    <w:p w14:paraId="7B13F06E" w14:textId="77777777" w:rsidR="009B74AF" w:rsidRPr="009B74AF" w:rsidRDefault="009B74AF" w:rsidP="009B74AF">
      <w:pPr>
        <w:rPr>
          <w:rFonts w:ascii="Century Gothic" w:hAnsi="Century Gothic"/>
        </w:rPr>
      </w:pPr>
      <w:r w:rsidRPr="009B74AF">
        <w:rPr>
          <w:rFonts w:ascii="Century Gothic" w:hAnsi="Century Gothic"/>
        </w:rPr>
        <w:t>Committee members agreed that references to accessibility standards should be removed from this recommendation, as accessibility compliance falls within the mandate of the Accessibility Advisory Committee.</w:t>
      </w:r>
    </w:p>
    <w:p w14:paraId="46FBB348" w14:textId="77777777" w:rsidR="009B74AF" w:rsidRPr="009B74AF" w:rsidRDefault="009B74AF" w:rsidP="009B74AF">
      <w:pPr>
        <w:rPr>
          <w:rFonts w:ascii="Century Gothic" w:hAnsi="Century Gothic"/>
        </w:rPr>
      </w:pPr>
      <w:r w:rsidRPr="009B74AF">
        <w:rPr>
          <w:rFonts w:ascii="Century Gothic" w:hAnsi="Century Gothic"/>
        </w:rPr>
        <w:t>Committee members supported revised wording:</w:t>
      </w:r>
    </w:p>
    <w:p w14:paraId="4119ACCB" w14:textId="77777777" w:rsidR="009B74AF" w:rsidRPr="009B74AF" w:rsidRDefault="009B74AF" w:rsidP="009B74AF">
      <w:pPr>
        <w:rPr>
          <w:rFonts w:ascii="Century Gothic" w:hAnsi="Century Gothic"/>
        </w:rPr>
      </w:pPr>
      <w:r w:rsidRPr="009B74AF">
        <w:rPr>
          <w:rFonts w:ascii="Century Gothic" w:hAnsi="Century Gothic"/>
          <w:i/>
          <w:iCs/>
        </w:rPr>
        <w:t>Review and update municipal documentation to ensure language is culturally responsive and gender inclusive.</w:t>
      </w:r>
    </w:p>
    <w:p w14:paraId="1106C735" w14:textId="522B1AD2" w:rsidR="009B74AF" w:rsidRPr="009B74AF" w:rsidRDefault="009B74AF" w:rsidP="009B74AF">
      <w:pPr>
        <w:rPr>
          <w:rFonts w:ascii="Century Gothic" w:hAnsi="Century Gothic"/>
        </w:rPr>
      </w:pPr>
    </w:p>
    <w:p w14:paraId="4C14FF77" w14:textId="77777777" w:rsidR="009B74AF" w:rsidRPr="009B74AF" w:rsidRDefault="009B74AF" w:rsidP="009B74AF">
      <w:pPr>
        <w:rPr>
          <w:rFonts w:ascii="Century Gothic" w:hAnsi="Century Gothic"/>
        </w:rPr>
      </w:pPr>
      <w:r w:rsidRPr="009B74AF">
        <w:rPr>
          <w:rFonts w:ascii="Century Gothic" w:hAnsi="Century Gothic"/>
          <w:b/>
          <w:bCs/>
        </w:rPr>
        <w:t>Community Partnerships</w:t>
      </w:r>
    </w:p>
    <w:p w14:paraId="5C994F72" w14:textId="77777777" w:rsidR="009B74AF" w:rsidRPr="009B74AF" w:rsidRDefault="009B74AF" w:rsidP="009B74AF">
      <w:pPr>
        <w:rPr>
          <w:rFonts w:ascii="Century Gothic" w:hAnsi="Century Gothic"/>
        </w:rPr>
      </w:pPr>
      <w:r w:rsidRPr="009B74AF">
        <w:rPr>
          <w:rFonts w:ascii="Century Gothic" w:hAnsi="Century Gothic"/>
        </w:rPr>
        <w:t>Committee members discussed continued development of partnerships with community organizations.</w:t>
      </w:r>
    </w:p>
    <w:p w14:paraId="0089B2BE" w14:textId="77777777" w:rsidR="009B74AF" w:rsidRPr="009B74AF" w:rsidRDefault="009B74AF" w:rsidP="009B74AF">
      <w:pPr>
        <w:rPr>
          <w:rFonts w:ascii="Century Gothic" w:hAnsi="Century Gothic"/>
        </w:rPr>
      </w:pPr>
      <w:r w:rsidRPr="009B74AF">
        <w:rPr>
          <w:rFonts w:ascii="Century Gothic" w:hAnsi="Century Gothic"/>
        </w:rPr>
        <w:t xml:space="preserve">Committee members emphasized the importance of strengthening relationships with community organizations and service providers </w:t>
      </w:r>
      <w:proofErr w:type="gramStart"/>
      <w:r w:rsidRPr="009B74AF">
        <w:rPr>
          <w:rFonts w:ascii="Century Gothic" w:hAnsi="Century Gothic"/>
        </w:rPr>
        <w:t>in order to</w:t>
      </w:r>
      <w:proofErr w:type="gramEnd"/>
      <w:r w:rsidRPr="009B74AF">
        <w:rPr>
          <w:rFonts w:ascii="Century Gothic" w:hAnsi="Century Gothic"/>
        </w:rPr>
        <w:t xml:space="preserve"> support education and community engagement.</w:t>
      </w:r>
    </w:p>
    <w:p w14:paraId="3D9ACCD5" w14:textId="1041D297" w:rsidR="009B74AF" w:rsidRPr="009B74AF" w:rsidRDefault="009B74AF" w:rsidP="009B74AF">
      <w:pPr>
        <w:rPr>
          <w:rFonts w:ascii="Century Gothic" w:hAnsi="Century Gothic"/>
        </w:rPr>
      </w:pPr>
    </w:p>
    <w:p w14:paraId="76B0EEDA" w14:textId="77777777" w:rsidR="009B74AF" w:rsidRPr="009B74AF" w:rsidRDefault="009B74AF" w:rsidP="009B74AF">
      <w:pPr>
        <w:rPr>
          <w:rFonts w:ascii="Century Gothic" w:hAnsi="Century Gothic"/>
        </w:rPr>
      </w:pPr>
      <w:r w:rsidRPr="009B74AF">
        <w:rPr>
          <w:rFonts w:ascii="Century Gothic" w:hAnsi="Century Gothic"/>
          <w:b/>
          <w:bCs/>
        </w:rPr>
        <w:t>Reconciliation Action Plan</w:t>
      </w:r>
    </w:p>
    <w:p w14:paraId="7CC826F0" w14:textId="6ED55906" w:rsidR="009B74AF" w:rsidRPr="009B74AF" w:rsidRDefault="009B74AF" w:rsidP="009B74AF">
      <w:pPr>
        <w:rPr>
          <w:rFonts w:ascii="Century Gothic" w:hAnsi="Century Gothic"/>
        </w:rPr>
      </w:pPr>
      <w:r w:rsidRPr="009B74AF">
        <w:rPr>
          <w:rFonts w:ascii="Century Gothic" w:hAnsi="Century Gothic"/>
        </w:rPr>
        <w:lastRenderedPageBreak/>
        <w:t xml:space="preserve">Committee members discussed the importance of strengthening relationships with </w:t>
      </w:r>
      <w:proofErr w:type="spellStart"/>
      <w:r w:rsidR="00BA73D1" w:rsidRPr="00BA73D1">
        <w:rPr>
          <w:rFonts w:ascii="Century Gothic" w:hAnsi="Century Gothic"/>
        </w:rPr>
        <w:t>Wasoqopa’q</w:t>
      </w:r>
      <w:proofErr w:type="spellEnd"/>
      <w:r w:rsidR="00BA73D1">
        <w:rPr>
          <w:rFonts w:ascii="Century Gothic" w:hAnsi="Century Gothic"/>
        </w:rPr>
        <w:t xml:space="preserve"> </w:t>
      </w:r>
      <w:r w:rsidRPr="009B74AF">
        <w:rPr>
          <w:rFonts w:ascii="Century Gothic" w:hAnsi="Century Gothic"/>
        </w:rPr>
        <w:t>First Nation and the Native Council of Nova Scotia.</w:t>
      </w:r>
    </w:p>
    <w:p w14:paraId="258ACE3C" w14:textId="77777777" w:rsidR="009B74AF" w:rsidRPr="009B74AF" w:rsidRDefault="009B74AF" w:rsidP="009B74AF">
      <w:pPr>
        <w:rPr>
          <w:rFonts w:ascii="Century Gothic" w:hAnsi="Century Gothic"/>
        </w:rPr>
      </w:pPr>
      <w:r w:rsidRPr="009B74AF">
        <w:rPr>
          <w:rFonts w:ascii="Century Gothic" w:hAnsi="Century Gothic"/>
        </w:rPr>
        <w:t>Committee members supported including a recommendation to develop a Reconciliation Action Plan in collaboration with Indigenous partners.</w:t>
      </w:r>
    </w:p>
    <w:p w14:paraId="59168FD0" w14:textId="4AF39110" w:rsidR="009B74AF" w:rsidRPr="009B74AF" w:rsidRDefault="009B74AF" w:rsidP="009B74AF">
      <w:pPr>
        <w:rPr>
          <w:rFonts w:ascii="Century Gothic" w:hAnsi="Century Gothic"/>
        </w:rPr>
      </w:pPr>
    </w:p>
    <w:p w14:paraId="51980B5C" w14:textId="77777777" w:rsidR="009B74AF" w:rsidRPr="009B74AF" w:rsidRDefault="009B74AF" w:rsidP="009B74AF">
      <w:pPr>
        <w:rPr>
          <w:rFonts w:ascii="Century Gothic" w:hAnsi="Century Gothic"/>
        </w:rPr>
      </w:pPr>
      <w:r w:rsidRPr="009B74AF">
        <w:rPr>
          <w:rFonts w:ascii="Century Gothic" w:hAnsi="Century Gothic"/>
          <w:b/>
          <w:bCs/>
        </w:rPr>
        <w:t>Community Survey</w:t>
      </w:r>
    </w:p>
    <w:p w14:paraId="7C552396" w14:textId="77777777" w:rsidR="0059116E" w:rsidRPr="0059116E" w:rsidRDefault="0059116E" w:rsidP="0059116E">
      <w:pPr>
        <w:rPr>
          <w:rFonts w:ascii="Century Gothic" w:hAnsi="Century Gothic"/>
          <w:b/>
          <w:bCs/>
        </w:rPr>
      </w:pPr>
      <w:r w:rsidRPr="0059116E">
        <w:rPr>
          <w:rFonts w:ascii="Century Gothic" w:hAnsi="Century Gothic"/>
          <w:b/>
          <w:bCs/>
        </w:rPr>
        <w:t>Inclusion Queens Small Grants Program</w:t>
      </w:r>
    </w:p>
    <w:p w14:paraId="69432DB9" w14:textId="77777777" w:rsidR="0059116E" w:rsidRPr="0059116E" w:rsidRDefault="0059116E" w:rsidP="0059116E">
      <w:pPr>
        <w:rPr>
          <w:rFonts w:ascii="Century Gothic" w:hAnsi="Century Gothic"/>
        </w:rPr>
      </w:pPr>
      <w:r w:rsidRPr="0059116E">
        <w:rPr>
          <w:rFonts w:ascii="Century Gothic" w:hAnsi="Century Gothic"/>
        </w:rPr>
        <w:t>Committee members discussed administration of the Inclusion Queens Small Grants Program, including the process for reviewing applications and bringing recommendations forward to Council.</w:t>
      </w:r>
    </w:p>
    <w:p w14:paraId="513DF257" w14:textId="77777777" w:rsidR="0059116E" w:rsidRPr="0059116E" w:rsidRDefault="0059116E" w:rsidP="0059116E">
      <w:pPr>
        <w:rPr>
          <w:rFonts w:ascii="Century Gothic" w:hAnsi="Century Gothic"/>
        </w:rPr>
      </w:pPr>
      <w:r w:rsidRPr="0059116E">
        <w:rPr>
          <w:rFonts w:ascii="Century Gothic" w:hAnsi="Century Gothic"/>
        </w:rPr>
        <w:t>Committee members noted that the program is intended to support community initiatives that promote inclusion, diversity, and anti-racism within the Region of Queens Municipality.</w:t>
      </w:r>
    </w:p>
    <w:p w14:paraId="5086CF2B" w14:textId="6F1D955D" w:rsidR="0059116E" w:rsidRPr="0059116E" w:rsidRDefault="0059116E" w:rsidP="0059116E">
      <w:pPr>
        <w:rPr>
          <w:rFonts w:ascii="Century Gothic" w:hAnsi="Century Gothic"/>
        </w:rPr>
      </w:pPr>
      <w:r w:rsidRPr="0059116E">
        <w:rPr>
          <w:rFonts w:ascii="Century Gothic" w:hAnsi="Century Gothic"/>
        </w:rPr>
        <w:t>Discussion included the possibility of reviewing applications monthly, with recommendations brought forward to Council as part of regular reporting cycles.</w:t>
      </w:r>
    </w:p>
    <w:p w14:paraId="5EC67D1C" w14:textId="77777777" w:rsidR="0059116E" w:rsidRPr="0059116E" w:rsidRDefault="0059116E" w:rsidP="0059116E">
      <w:pPr>
        <w:rPr>
          <w:rFonts w:ascii="Century Gothic" w:hAnsi="Century Gothic"/>
        </w:rPr>
      </w:pPr>
      <w:r w:rsidRPr="0059116E">
        <w:rPr>
          <w:rFonts w:ascii="Century Gothic" w:hAnsi="Century Gothic"/>
        </w:rPr>
        <w:t>Committee members agreed that while the Inclusion Queens Committee may review applications and make recommendations, funding decisions remain subject to Council approval.</w:t>
      </w:r>
    </w:p>
    <w:p w14:paraId="7FBA88DD" w14:textId="441EC349" w:rsidR="0059116E" w:rsidRPr="0059116E" w:rsidRDefault="0059116E" w:rsidP="0059116E">
      <w:pPr>
        <w:rPr>
          <w:rFonts w:ascii="Century Gothic" w:hAnsi="Century Gothic"/>
        </w:rPr>
      </w:pPr>
      <w:r w:rsidRPr="0059116E">
        <w:rPr>
          <w:rFonts w:ascii="Century Gothic" w:hAnsi="Century Gothic"/>
        </w:rPr>
        <w:t>The committee will therefore serve as the evaluation body for grant applications, with recommendations forwarded to Council prior to funds being distributed</w:t>
      </w:r>
      <w:r w:rsidR="0001702D">
        <w:rPr>
          <w:rFonts w:ascii="Century Gothic" w:hAnsi="Century Gothic"/>
        </w:rPr>
        <w:t>.</w:t>
      </w:r>
    </w:p>
    <w:p w14:paraId="3221837E" w14:textId="77777777" w:rsidR="0059116E" w:rsidRPr="0059116E" w:rsidRDefault="0059116E" w:rsidP="0059116E">
      <w:pPr>
        <w:rPr>
          <w:rFonts w:ascii="Century Gothic" w:hAnsi="Century Gothic"/>
        </w:rPr>
      </w:pPr>
      <w:r w:rsidRPr="0059116E">
        <w:rPr>
          <w:rFonts w:ascii="Century Gothic" w:hAnsi="Century Gothic"/>
        </w:rPr>
        <w:t>Committee members noted that this approach aligns with the committee’s Advisory Committee structure, ensuring that Council retains final decision-making authority while allowing the committee to play an active role in supporting community initiatives.</w:t>
      </w:r>
    </w:p>
    <w:p w14:paraId="57AC6438" w14:textId="55DE7493" w:rsidR="009B74AF" w:rsidRPr="009B74AF" w:rsidRDefault="009B74AF" w:rsidP="009B74AF">
      <w:pPr>
        <w:rPr>
          <w:rFonts w:ascii="Century Gothic" w:hAnsi="Century Gothic"/>
        </w:rPr>
      </w:pPr>
    </w:p>
    <w:p w14:paraId="0B8D8FA4" w14:textId="77777777" w:rsidR="009B74AF" w:rsidRPr="009B74AF" w:rsidRDefault="009B74AF" w:rsidP="009B74AF">
      <w:pPr>
        <w:rPr>
          <w:rFonts w:ascii="Century Gothic" w:hAnsi="Century Gothic"/>
          <w:b/>
          <w:bCs/>
        </w:rPr>
      </w:pPr>
      <w:r w:rsidRPr="009B74AF">
        <w:rPr>
          <w:rFonts w:ascii="Century Gothic" w:hAnsi="Century Gothic"/>
          <w:b/>
          <w:bCs/>
        </w:rPr>
        <w:t>5. Action Plan Recommendation Categorization</w:t>
      </w:r>
    </w:p>
    <w:p w14:paraId="50CC2B24" w14:textId="77777777" w:rsidR="009B74AF" w:rsidRPr="009B74AF" w:rsidRDefault="009B74AF" w:rsidP="009B74AF">
      <w:pPr>
        <w:rPr>
          <w:rFonts w:ascii="Century Gothic" w:hAnsi="Century Gothic"/>
        </w:rPr>
      </w:pPr>
      <w:r w:rsidRPr="009B74AF">
        <w:rPr>
          <w:rFonts w:ascii="Century Gothic" w:hAnsi="Century Gothic"/>
        </w:rPr>
        <w:t>Committee members reviewed the recommendation sections categorized as:</w:t>
      </w:r>
    </w:p>
    <w:p w14:paraId="439FF67E" w14:textId="77777777" w:rsidR="009B74AF" w:rsidRPr="009B74AF" w:rsidRDefault="009B74AF" w:rsidP="009B74AF">
      <w:pPr>
        <w:numPr>
          <w:ilvl w:val="0"/>
          <w:numId w:val="3"/>
        </w:numPr>
        <w:rPr>
          <w:rFonts w:ascii="Century Gothic" w:hAnsi="Century Gothic"/>
        </w:rPr>
      </w:pPr>
      <w:r w:rsidRPr="009B74AF">
        <w:rPr>
          <w:rFonts w:ascii="Century Gothic" w:hAnsi="Century Gothic"/>
          <w:b/>
          <w:bCs/>
        </w:rPr>
        <w:t>In Progress (1–11)</w:t>
      </w:r>
    </w:p>
    <w:p w14:paraId="6AC0279F" w14:textId="77777777" w:rsidR="009B74AF" w:rsidRPr="009B74AF" w:rsidRDefault="009B74AF" w:rsidP="009B74AF">
      <w:pPr>
        <w:numPr>
          <w:ilvl w:val="0"/>
          <w:numId w:val="3"/>
        </w:numPr>
        <w:rPr>
          <w:rFonts w:ascii="Century Gothic" w:hAnsi="Century Gothic"/>
        </w:rPr>
      </w:pPr>
      <w:r w:rsidRPr="009B74AF">
        <w:rPr>
          <w:rFonts w:ascii="Century Gothic" w:hAnsi="Century Gothic"/>
          <w:b/>
          <w:bCs/>
        </w:rPr>
        <w:t>Short Term (1–13)</w:t>
      </w:r>
    </w:p>
    <w:p w14:paraId="68BCF585" w14:textId="77777777" w:rsidR="009B74AF" w:rsidRPr="009B74AF" w:rsidRDefault="009B74AF" w:rsidP="009B74AF">
      <w:pPr>
        <w:numPr>
          <w:ilvl w:val="0"/>
          <w:numId w:val="3"/>
        </w:numPr>
        <w:rPr>
          <w:rFonts w:ascii="Century Gothic" w:hAnsi="Century Gothic"/>
        </w:rPr>
      </w:pPr>
      <w:r w:rsidRPr="009B74AF">
        <w:rPr>
          <w:rFonts w:ascii="Century Gothic" w:hAnsi="Century Gothic"/>
          <w:b/>
          <w:bCs/>
        </w:rPr>
        <w:lastRenderedPageBreak/>
        <w:t>Medium Term (1–7)</w:t>
      </w:r>
    </w:p>
    <w:p w14:paraId="3423EBB3" w14:textId="77777777" w:rsidR="009B74AF" w:rsidRPr="009B74AF" w:rsidRDefault="009B74AF" w:rsidP="009B74AF">
      <w:pPr>
        <w:numPr>
          <w:ilvl w:val="0"/>
          <w:numId w:val="3"/>
        </w:numPr>
        <w:rPr>
          <w:rFonts w:ascii="Century Gothic" w:hAnsi="Century Gothic"/>
        </w:rPr>
      </w:pPr>
      <w:r w:rsidRPr="009B74AF">
        <w:rPr>
          <w:rFonts w:ascii="Century Gothic" w:hAnsi="Century Gothic"/>
          <w:b/>
          <w:bCs/>
        </w:rPr>
        <w:t>Long Term (1–5)</w:t>
      </w:r>
    </w:p>
    <w:p w14:paraId="6115F995" w14:textId="77777777" w:rsidR="009B74AF" w:rsidRPr="009B74AF" w:rsidRDefault="009B74AF" w:rsidP="009B74AF">
      <w:pPr>
        <w:rPr>
          <w:rFonts w:ascii="Century Gothic" w:hAnsi="Century Gothic"/>
        </w:rPr>
      </w:pPr>
      <w:r w:rsidRPr="009B74AF">
        <w:rPr>
          <w:rFonts w:ascii="Century Gothic" w:hAnsi="Century Gothic"/>
        </w:rPr>
        <w:t>Each recommendation was reviewed and the following changes were confirmed.</w:t>
      </w:r>
    </w:p>
    <w:p w14:paraId="2314B4E1" w14:textId="38740487" w:rsidR="009B74AF" w:rsidRPr="009B74AF" w:rsidRDefault="009B74AF" w:rsidP="009B74AF">
      <w:pPr>
        <w:rPr>
          <w:rFonts w:ascii="Century Gothic" w:hAnsi="Century Gothic"/>
        </w:rPr>
      </w:pPr>
    </w:p>
    <w:p w14:paraId="6C6BD6DB" w14:textId="77777777" w:rsidR="009B74AF" w:rsidRPr="009B74AF" w:rsidRDefault="009B74AF" w:rsidP="009B74AF">
      <w:pPr>
        <w:rPr>
          <w:rFonts w:ascii="Century Gothic" w:hAnsi="Century Gothic"/>
          <w:b/>
          <w:bCs/>
        </w:rPr>
      </w:pPr>
      <w:r w:rsidRPr="009B74AF">
        <w:rPr>
          <w:rFonts w:ascii="Century Gothic" w:hAnsi="Century Gothic"/>
          <w:b/>
          <w:bCs/>
        </w:rPr>
        <w:t>In Progress (1–11)</w:t>
      </w:r>
    </w:p>
    <w:p w14:paraId="001E7577" w14:textId="77777777" w:rsidR="009B74AF" w:rsidRPr="009B74AF" w:rsidRDefault="009B74AF" w:rsidP="009B74AF">
      <w:pPr>
        <w:rPr>
          <w:rFonts w:ascii="Century Gothic" w:hAnsi="Century Gothic"/>
        </w:rPr>
      </w:pPr>
      <w:r w:rsidRPr="009B74AF">
        <w:rPr>
          <w:rFonts w:ascii="Century Gothic" w:hAnsi="Century Gothic"/>
        </w:rPr>
        <w:t>The Committee confirmed the following updates:</w:t>
      </w:r>
    </w:p>
    <w:p w14:paraId="2B8D0AE8" w14:textId="77777777" w:rsidR="009B74AF" w:rsidRPr="009B74AF" w:rsidRDefault="009B74AF" w:rsidP="009B74AF">
      <w:pPr>
        <w:numPr>
          <w:ilvl w:val="0"/>
          <w:numId w:val="4"/>
        </w:numPr>
        <w:rPr>
          <w:rFonts w:ascii="Century Gothic" w:hAnsi="Century Gothic"/>
        </w:rPr>
      </w:pPr>
      <w:r w:rsidRPr="009B74AF">
        <w:rPr>
          <w:rFonts w:ascii="Century Gothic" w:hAnsi="Century Gothic"/>
        </w:rPr>
        <w:t>Recommendation 1 – Removed from the plan</w:t>
      </w:r>
    </w:p>
    <w:p w14:paraId="5CE8345B" w14:textId="77777777" w:rsidR="009B74AF" w:rsidRPr="009B74AF" w:rsidRDefault="009B74AF" w:rsidP="009B74AF">
      <w:pPr>
        <w:numPr>
          <w:ilvl w:val="0"/>
          <w:numId w:val="4"/>
        </w:numPr>
        <w:rPr>
          <w:rFonts w:ascii="Century Gothic" w:hAnsi="Century Gothic"/>
        </w:rPr>
      </w:pPr>
      <w:r w:rsidRPr="009B74AF">
        <w:rPr>
          <w:rFonts w:ascii="Century Gothic" w:hAnsi="Century Gothic"/>
        </w:rPr>
        <w:t xml:space="preserve">Recommendation 2 – Remains </w:t>
      </w:r>
      <w:r w:rsidRPr="009B74AF">
        <w:rPr>
          <w:rFonts w:ascii="Century Gothic" w:hAnsi="Century Gothic"/>
          <w:b/>
          <w:bCs/>
        </w:rPr>
        <w:t>In Progress</w:t>
      </w:r>
      <w:r w:rsidRPr="009B74AF">
        <w:rPr>
          <w:rFonts w:ascii="Century Gothic" w:hAnsi="Century Gothic"/>
        </w:rPr>
        <w:t xml:space="preserve">, with language added to include allocation of funds for the </w:t>
      </w:r>
      <w:r w:rsidRPr="009B74AF">
        <w:rPr>
          <w:rFonts w:ascii="Century Gothic" w:hAnsi="Century Gothic"/>
          <w:b/>
          <w:bCs/>
        </w:rPr>
        <w:t>Inclusion Queens Small Grants Program</w:t>
      </w:r>
    </w:p>
    <w:p w14:paraId="532D79A0" w14:textId="77777777" w:rsidR="009B74AF" w:rsidRPr="009B74AF" w:rsidRDefault="009B74AF" w:rsidP="009B74AF">
      <w:pPr>
        <w:numPr>
          <w:ilvl w:val="0"/>
          <w:numId w:val="4"/>
        </w:numPr>
        <w:rPr>
          <w:rFonts w:ascii="Century Gothic" w:hAnsi="Century Gothic"/>
        </w:rPr>
      </w:pPr>
      <w:r w:rsidRPr="009B74AF">
        <w:rPr>
          <w:rFonts w:ascii="Century Gothic" w:hAnsi="Century Gothic"/>
        </w:rPr>
        <w:t xml:space="preserve">Recommendation 3 – Reclassified to </w:t>
      </w:r>
      <w:r w:rsidRPr="009B74AF">
        <w:rPr>
          <w:rFonts w:ascii="Century Gothic" w:hAnsi="Century Gothic"/>
          <w:b/>
          <w:bCs/>
        </w:rPr>
        <w:t>Short Term</w:t>
      </w:r>
    </w:p>
    <w:p w14:paraId="129FBE8D" w14:textId="77777777" w:rsidR="009B74AF" w:rsidRPr="009B74AF" w:rsidRDefault="009B74AF" w:rsidP="009B74AF">
      <w:pPr>
        <w:numPr>
          <w:ilvl w:val="0"/>
          <w:numId w:val="4"/>
        </w:numPr>
        <w:rPr>
          <w:rFonts w:ascii="Century Gothic" w:hAnsi="Century Gothic"/>
        </w:rPr>
      </w:pPr>
      <w:r w:rsidRPr="009B74AF">
        <w:rPr>
          <w:rFonts w:ascii="Century Gothic" w:hAnsi="Century Gothic"/>
        </w:rPr>
        <w:t xml:space="preserve">Recommendation 4 – Remains </w:t>
      </w:r>
      <w:r w:rsidRPr="009B74AF">
        <w:rPr>
          <w:rFonts w:ascii="Century Gothic" w:hAnsi="Century Gothic"/>
          <w:b/>
          <w:bCs/>
        </w:rPr>
        <w:t>In Progress</w:t>
      </w:r>
    </w:p>
    <w:p w14:paraId="155DEF62" w14:textId="77777777" w:rsidR="009B74AF" w:rsidRPr="009B74AF" w:rsidRDefault="009B74AF" w:rsidP="009B74AF">
      <w:pPr>
        <w:numPr>
          <w:ilvl w:val="0"/>
          <w:numId w:val="4"/>
        </w:numPr>
        <w:rPr>
          <w:rFonts w:ascii="Century Gothic" w:hAnsi="Century Gothic"/>
        </w:rPr>
      </w:pPr>
      <w:r w:rsidRPr="009B74AF">
        <w:rPr>
          <w:rFonts w:ascii="Century Gothic" w:hAnsi="Century Gothic"/>
        </w:rPr>
        <w:t xml:space="preserve">Recommendation 5 – Remains </w:t>
      </w:r>
      <w:r w:rsidRPr="009B74AF">
        <w:rPr>
          <w:rFonts w:ascii="Century Gothic" w:hAnsi="Century Gothic"/>
          <w:b/>
          <w:bCs/>
        </w:rPr>
        <w:t>In Progress</w:t>
      </w:r>
    </w:p>
    <w:p w14:paraId="4FB53301" w14:textId="77777777" w:rsidR="009B74AF" w:rsidRPr="009B74AF" w:rsidRDefault="009B74AF" w:rsidP="009B74AF">
      <w:pPr>
        <w:numPr>
          <w:ilvl w:val="0"/>
          <w:numId w:val="4"/>
        </w:numPr>
        <w:rPr>
          <w:rFonts w:ascii="Century Gothic" w:hAnsi="Century Gothic"/>
        </w:rPr>
      </w:pPr>
      <w:r w:rsidRPr="009B74AF">
        <w:rPr>
          <w:rFonts w:ascii="Century Gothic" w:hAnsi="Century Gothic"/>
        </w:rPr>
        <w:t xml:space="preserve">Recommendation 6 – Reclassified to </w:t>
      </w:r>
      <w:r w:rsidRPr="009B74AF">
        <w:rPr>
          <w:rFonts w:ascii="Century Gothic" w:hAnsi="Century Gothic"/>
          <w:b/>
          <w:bCs/>
        </w:rPr>
        <w:t>Short Term</w:t>
      </w:r>
    </w:p>
    <w:p w14:paraId="7572943D" w14:textId="77777777" w:rsidR="009B74AF" w:rsidRPr="009B74AF" w:rsidRDefault="009B74AF" w:rsidP="009B74AF">
      <w:pPr>
        <w:numPr>
          <w:ilvl w:val="0"/>
          <w:numId w:val="4"/>
        </w:numPr>
        <w:rPr>
          <w:rFonts w:ascii="Century Gothic" w:hAnsi="Century Gothic"/>
        </w:rPr>
      </w:pPr>
      <w:r w:rsidRPr="009B74AF">
        <w:rPr>
          <w:rFonts w:ascii="Century Gothic" w:hAnsi="Century Gothic"/>
        </w:rPr>
        <w:t>Recommendations 7–10 – Removed from the plan</w:t>
      </w:r>
    </w:p>
    <w:p w14:paraId="47ADD10F" w14:textId="77777777" w:rsidR="009B74AF" w:rsidRPr="009B74AF" w:rsidRDefault="009B74AF" w:rsidP="009B74AF">
      <w:pPr>
        <w:numPr>
          <w:ilvl w:val="0"/>
          <w:numId w:val="4"/>
        </w:numPr>
        <w:rPr>
          <w:rFonts w:ascii="Century Gothic" w:hAnsi="Century Gothic"/>
        </w:rPr>
      </w:pPr>
      <w:r w:rsidRPr="009B74AF">
        <w:rPr>
          <w:rFonts w:ascii="Century Gothic" w:hAnsi="Century Gothic"/>
        </w:rPr>
        <w:t xml:space="preserve">Recommendation 11 – Reclassified to </w:t>
      </w:r>
      <w:r w:rsidRPr="009B74AF">
        <w:rPr>
          <w:rFonts w:ascii="Century Gothic" w:hAnsi="Century Gothic"/>
          <w:b/>
          <w:bCs/>
        </w:rPr>
        <w:t>Short Term</w:t>
      </w:r>
      <w:r w:rsidRPr="009B74AF">
        <w:rPr>
          <w:rFonts w:ascii="Century Gothic" w:hAnsi="Century Gothic"/>
        </w:rPr>
        <w:t xml:space="preserve"> and revised</w:t>
      </w:r>
    </w:p>
    <w:p w14:paraId="723A11AD" w14:textId="77777777" w:rsidR="009B74AF" w:rsidRPr="009B74AF" w:rsidRDefault="009B74AF" w:rsidP="009B74AF">
      <w:pPr>
        <w:rPr>
          <w:rFonts w:ascii="Century Gothic" w:hAnsi="Century Gothic"/>
        </w:rPr>
      </w:pPr>
      <w:r w:rsidRPr="009B74AF">
        <w:rPr>
          <w:rFonts w:ascii="Century Gothic" w:hAnsi="Century Gothic"/>
        </w:rPr>
        <w:t xml:space="preserve">Committee members further directed that a </w:t>
      </w:r>
      <w:r w:rsidRPr="009B74AF">
        <w:rPr>
          <w:rFonts w:ascii="Century Gothic" w:hAnsi="Century Gothic"/>
          <w:b/>
          <w:bCs/>
        </w:rPr>
        <w:t>new item be added to the In Progress section</w:t>
      </w:r>
      <w:r w:rsidRPr="009B74AF">
        <w:rPr>
          <w:rFonts w:ascii="Century Gothic" w:hAnsi="Century Gothic"/>
        </w:rPr>
        <w:t xml:space="preserve"> to reflect administration of a </w:t>
      </w:r>
      <w:r w:rsidRPr="009B74AF">
        <w:rPr>
          <w:rFonts w:ascii="Century Gothic" w:hAnsi="Century Gothic"/>
          <w:b/>
          <w:bCs/>
        </w:rPr>
        <w:t>community survey</w:t>
      </w:r>
      <w:r w:rsidRPr="009B74AF">
        <w:rPr>
          <w:rFonts w:ascii="Century Gothic" w:hAnsi="Century Gothic"/>
        </w:rPr>
        <w:t xml:space="preserve"> to gather information related to inclusion and anti-racism initiatives.</w:t>
      </w:r>
    </w:p>
    <w:p w14:paraId="38C502E6" w14:textId="07BB5336" w:rsidR="009B74AF" w:rsidRPr="009B74AF" w:rsidRDefault="009B74AF" w:rsidP="009B74AF">
      <w:pPr>
        <w:rPr>
          <w:rFonts w:ascii="Century Gothic" w:hAnsi="Century Gothic"/>
        </w:rPr>
      </w:pPr>
    </w:p>
    <w:p w14:paraId="790CFE81" w14:textId="77777777" w:rsidR="009B74AF" w:rsidRPr="009B74AF" w:rsidRDefault="009B74AF" w:rsidP="009B74AF">
      <w:pPr>
        <w:rPr>
          <w:rFonts w:ascii="Century Gothic" w:hAnsi="Century Gothic"/>
          <w:b/>
          <w:bCs/>
        </w:rPr>
      </w:pPr>
      <w:r w:rsidRPr="009B74AF">
        <w:rPr>
          <w:rFonts w:ascii="Century Gothic" w:hAnsi="Century Gothic"/>
          <w:b/>
          <w:bCs/>
        </w:rPr>
        <w:t>Short Term (1–13)</w:t>
      </w:r>
    </w:p>
    <w:p w14:paraId="028C899D" w14:textId="77777777" w:rsidR="009B74AF" w:rsidRPr="009B74AF" w:rsidRDefault="009B74AF" w:rsidP="009B74AF">
      <w:pPr>
        <w:rPr>
          <w:rFonts w:ascii="Century Gothic" w:hAnsi="Century Gothic"/>
        </w:rPr>
      </w:pPr>
      <w:r w:rsidRPr="009B74AF">
        <w:rPr>
          <w:rFonts w:ascii="Century Gothic" w:hAnsi="Century Gothic"/>
        </w:rPr>
        <w:t>The Committee confirmed the following revisions:</w:t>
      </w:r>
    </w:p>
    <w:p w14:paraId="6487EB21" w14:textId="77777777" w:rsidR="009B74AF" w:rsidRPr="009B74AF" w:rsidRDefault="009B74AF" w:rsidP="009B74AF">
      <w:pPr>
        <w:numPr>
          <w:ilvl w:val="0"/>
          <w:numId w:val="5"/>
        </w:numPr>
        <w:rPr>
          <w:rFonts w:ascii="Century Gothic" w:hAnsi="Century Gothic"/>
        </w:rPr>
      </w:pPr>
      <w:r w:rsidRPr="009B74AF">
        <w:rPr>
          <w:rFonts w:ascii="Century Gothic" w:hAnsi="Century Gothic"/>
        </w:rPr>
        <w:t xml:space="preserve">Recommendation 1 – Remains </w:t>
      </w:r>
      <w:r w:rsidRPr="009B74AF">
        <w:rPr>
          <w:rFonts w:ascii="Century Gothic" w:hAnsi="Century Gothic"/>
          <w:b/>
          <w:bCs/>
        </w:rPr>
        <w:t>Short Term</w:t>
      </w:r>
    </w:p>
    <w:p w14:paraId="4D543971" w14:textId="77777777" w:rsidR="009B74AF" w:rsidRPr="009B74AF" w:rsidRDefault="009B74AF" w:rsidP="009B74AF">
      <w:pPr>
        <w:numPr>
          <w:ilvl w:val="0"/>
          <w:numId w:val="5"/>
        </w:numPr>
        <w:rPr>
          <w:rFonts w:ascii="Century Gothic" w:hAnsi="Century Gothic"/>
        </w:rPr>
      </w:pPr>
      <w:r w:rsidRPr="009B74AF">
        <w:rPr>
          <w:rFonts w:ascii="Century Gothic" w:hAnsi="Century Gothic"/>
        </w:rPr>
        <w:t>Recommendation 2 – Removed from the plan</w:t>
      </w:r>
    </w:p>
    <w:p w14:paraId="332C7679" w14:textId="77777777" w:rsidR="009B74AF" w:rsidRPr="009B74AF" w:rsidRDefault="009B74AF" w:rsidP="009B74AF">
      <w:pPr>
        <w:numPr>
          <w:ilvl w:val="0"/>
          <w:numId w:val="5"/>
        </w:numPr>
        <w:rPr>
          <w:rFonts w:ascii="Century Gothic" w:hAnsi="Century Gothic"/>
        </w:rPr>
      </w:pPr>
      <w:r w:rsidRPr="009B74AF">
        <w:rPr>
          <w:rFonts w:ascii="Century Gothic" w:hAnsi="Century Gothic"/>
        </w:rPr>
        <w:t xml:space="preserve">Recommendation 3 – Reclassified to </w:t>
      </w:r>
      <w:r w:rsidRPr="009B74AF">
        <w:rPr>
          <w:rFonts w:ascii="Century Gothic" w:hAnsi="Century Gothic"/>
          <w:b/>
          <w:bCs/>
        </w:rPr>
        <w:t>In Progress</w:t>
      </w:r>
    </w:p>
    <w:p w14:paraId="4BC9D24E" w14:textId="77777777" w:rsidR="009B74AF" w:rsidRPr="009B74AF" w:rsidRDefault="009B74AF" w:rsidP="009B74AF">
      <w:pPr>
        <w:numPr>
          <w:ilvl w:val="0"/>
          <w:numId w:val="5"/>
        </w:numPr>
        <w:rPr>
          <w:rFonts w:ascii="Century Gothic" w:hAnsi="Century Gothic"/>
        </w:rPr>
      </w:pPr>
      <w:r w:rsidRPr="009B74AF">
        <w:rPr>
          <w:rFonts w:ascii="Century Gothic" w:hAnsi="Century Gothic"/>
        </w:rPr>
        <w:t xml:space="preserve">Recommendation 4 – Remains </w:t>
      </w:r>
      <w:r w:rsidRPr="009B74AF">
        <w:rPr>
          <w:rFonts w:ascii="Century Gothic" w:hAnsi="Century Gothic"/>
          <w:b/>
          <w:bCs/>
        </w:rPr>
        <w:t>Short Term</w:t>
      </w:r>
    </w:p>
    <w:p w14:paraId="1895C5B7" w14:textId="77777777" w:rsidR="009B74AF" w:rsidRPr="009B74AF" w:rsidRDefault="009B74AF" w:rsidP="009B74AF">
      <w:pPr>
        <w:numPr>
          <w:ilvl w:val="0"/>
          <w:numId w:val="5"/>
        </w:numPr>
        <w:rPr>
          <w:rFonts w:ascii="Century Gothic" w:hAnsi="Century Gothic"/>
        </w:rPr>
      </w:pPr>
      <w:r w:rsidRPr="009B74AF">
        <w:rPr>
          <w:rFonts w:ascii="Century Gothic" w:hAnsi="Century Gothic"/>
        </w:rPr>
        <w:t xml:space="preserve">Recommendation 5 – Remains </w:t>
      </w:r>
      <w:r w:rsidRPr="009B74AF">
        <w:rPr>
          <w:rFonts w:ascii="Century Gothic" w:hAnsi="Century Gothic"/>
          <w:b/>
          <w:bCs/>
        </w:rPr>
        <w:t>Short Term</w:t>
      </w:r>
    </w:p>
    <w:p w14:paraId="44CECCFB" w14:textId="77777777" w:rsidR="009B74AF" w:rsidRPr="009B74AF" w:rsidRDefault="009B74AF" w:rsidP="009B74AF">
      <w:pPr>
        <w:numPr>
          <w:ilvl w:val="0"/>
          <w:numId w:val="5"/>
        </w:numPr>
        <w:rPr>
          <w:rFonts w:ascii="Century Gothic" w:hAnsi="Century Gothic"/>
        </w:rPr>
      </w:pPr>
      <w:r w:rsidRPr="009B74AF">
        <w:rPr>
          <w:rFonts w:ascii="Century Gothic" w:hAnsi="Century Gothic"/>
        </w:rPr>
        <w:lastRenderedPageBreak/>
        <w:t>Recommendation 6 – Removed from the plan</w:t>
      </w:r>
    </w:p>
    <w:p w14:paraId="4C9A884F" w14:textId="77777777" w:rsidR="009B74AF" w:rsidRPr="009B74AF" w:rsidRDefault="009B74AF" w:rsidP="009B74AF">
      <w:pPr>
        <w:numPr>
          <w:ilvl w:val="0"/>
          <w:numId w:val="5"/>
        </w:numPr>
        <w:rPr>
          <w:rFonts w:ascii="Century Gothic" w:hAnsi="Century Gothic"/>
        </w:rPr>
      </w:pPr>
      <w:r w:rsidRPr="009B74AF">
        <w:rPr>
          <w:rFonts w:ascii="Century Gothic" w:hAnsi="Century Gothic"/>
        </w:rPr>
        <w:t xml:space="preserve">Recommendations 7 and 8 – Reclassified to </w:t>
      </w:r>
      <w:r w:rsidRPr="009B74AF">
        <w:rPr>
          <w:rFonts w:ascii="Century Gothic" w:hAnsi="Century Gothic"/>
          <w:b/>
          <w:bCs/>
        </w:rPr>
        <w:t>In Progress</w:t>
      </w:r>
    </w:p>
    <w:p w14:paraId="5F6C1158" w14:textId="77777777" w:rsidR="009B74AF" w:rsidRPr="009B74AF" w:rsidRDefault="009B74AF" w:rsidP="009B74AF">
      <w:pPr>
        <w:numPr>
          <w:ilvl w:val="0"/>
          <w:numId w:val="5"/>
        </w:numPr>
        <w:rPr>
          <w:rFonts w:ascii="Century Gothic" w:hAnsi="Century Gothic"/>
        </w:rPr>
      </w:pPr>
      <w:r w:rsidRPr="009B74AF">
        <w:rPr>
          <w:rFonts w:ascii="Century Gothic" w:hAnsi="Century Gothic"/>
        </w:rPr>
        <w:t>Recommendation 9 – Revised to incorporate elements of Recommendation 10</w:t>
      </w:r>
    </w:p>
    <w:p w14:paraId="4FE24438" w14:textId="77777777" w:rsidR="009B74AF" w:rsidRPr="009B74AF" w:rsidRDefault="009B74AF" w:rsidP="009B74AF">
      <w:pPr>
        <w:numPr>
          <w:ilvl w:val="0"/>
          <w:numId w:val="5"/>
        </w:numPr>
        <w:rPr>
          <w:rFonts w:ascii="Century Gothic" w:hAnsi="Century Gothic"/>
        </w:rPr>
      </w:pPr>
      <w:r w:rsidRPr="009B74AF">
        <w:rPr>
          <w:rFonts w:ascii="Century Gothic" w:hAnsi="Century Gothic"/>
        </w:rPr>
        <w:t>Recommendation 10 – Removed as a standalone item and incorporated into Recommendation 9</w:t>
      </w:r>
    </w:p>
    <w:p w14:paraId="365FFDB9" w14:textId="77777777" w:rsidR="009B74AF" w:rsidRPr="009B74AF" w:rsidRDefault="009B74AF" w:rsidP="009B74AF">
      <w:pPr>
        <w:numPr>
          <w:ilvl w:val="0"/>
          <w:numId w:val="5"/>
        </w:numPr>
        <w:rPr>
          <w:rFonts w:ascii="Century Gothic" w:hAnsi="Century Gothic"/>
        </w:rPr>
      </w:pPr>
      <w:r w:rsidRPr="009B74AF">
        <w:rPr>
          <w:rFonts w:ascii="Century Gothic" w:hAnsi="Century Gothic"/>
        </w:rPr>
        <w:t>Recommendation 11 – Removed from the plan</w:t>
      </w:r>
    </w:p>
    <w:p w14:paraId="1B9572D5" w14:textId="77777777" w:rsidR="009B74AF" w:rsidRPr="009B74AF" w:rsidRDefault="009B74AF" w:rsidP="009B74AF">
      <w:pPr>
        <w:numPr>
          <w:ilvl w:val="0"/>
          <w:numId w:val="5"/>
        </w:numPr>
        <w:rPr>
          <w:rFonts w:ascii="Century Gothic" w:hAnsi="Century Gothic"/>
        </w:rPr>
      </w:pPr>
      <w:r w:rsidRPr="009B74AF">
        <w:rPr>
          <w:rFonts w:ascii="Century Gothic" w:hAnsi="Century Gothic"/>
        </w:rPr>
        <w:t xml:space="preserve">Recommendation 12 – Reclassified to </w:t>
      </w:r>
      <w:r w:rsidRPr="009B74AF">
        <w:rPr>
          <w:rFonts w:ascii="Century Gothic" w:hAnsi="Century Gothic"/>
          <w:b/>
          <w:bCs/>
        </w:rPr>
        <w:t>In Progress</w:t>
      </w:r>
    </w:p>
    <w:p w14:paraId="4F6319F0" w14:textId="77777777" w:rsidR="009B74AF" w:rsidRPr="009B74AF" w:rsidRDefault="009B74AF" w:rsidP="009B74AF">
      <w:pPr>
        <w:numPr>
          <w:ilvl w:val="0"/>
          <w:numId w:val="5"/>
        </w:numPr>
        <w:rPr>
          <w:rFonts w:ascii="Century Gothic" w:hAnsi="Century Gothic"/>
        </w:rPr>
      </w:pPr>
      <w:r w:rsidRPr="009B74AF">
        <w:rPr>
          <w:rFonts w:ascii="Century Gothic" w:hAnsi="Century Gothic"/>
        </w:rPr>
        <w:t xml:space="preserve">Recommendation 13 – Remains </w:t>
      </w:r>
      <w:r w:rsidRPr="009B74AF">
        <w:rPr>
          <w:rFonts w:ascii="Century Gothic" w:hAnsi="Century Gothic"/>
          <w:b/>
          <w:bCs/>
        </w:rPr>
        <w:t>Short Term</w:t>
      </w:r>
    </w:p>
    <w:p w14:paraId="27E6EDBF" w14:textId="0A87685C" w:rsidR="009B74AF" w:rsidRPr="009B74AF" w:rsidRDefault="009B74AF" w:rsidP="009B74AF">
      <w:pPr>
        <w:rPr>
          <w:rFonts w:ascii="Century Gothic" w:hAnsi="Century Gothic"/>
        </w:rPr>
      </w:pPr>
    </w:p>
    <w:p w14:paraId="613B7EE4" w14:textId="77777777" w:rsidR="009B74AF" w:rsidRPr="009B74AF" w:rsidRDefault="009B74AF" w:rsidP="009B74AF">
      <w:pPr>
        <w:rPr>
          <w:rFonts w:ascii="Century Gothic" w:hAnsi="Century Gothic"/>
          <w:b/>
          <w:bCs/>
        </w:rPr>
      </w:pPr>
      <w:r w:rsidRPr="009B74AF">
        <w:rPr>
          <w:rFonts w:ascii="Century Gothic" w:hAnsi="Century Gothic"/>
          <w:b/>
          <w:bCs/>
        </w:rPr>
        <w:t>Medium Term (1–7)</w:t>
      </w:r>
    </w:p>
    <w:p w14:paraId="427FEE1C" w14:textId="77777777" w:rsidR="009B74AF" w:rsidRPr="009B74AF" w:rsidRDefault="009B74AF" w:rsidP="009B74AF">
      <w:pPr>
        <w:rPr>
          <w:rFonts w:ascii="Century Gothic" w:hAnsi="Century Gothic"/>
        </w:rPr>
      </w:pPr>
      <w:r w:rsidRPr="009B74AF">
        <w:rPr>
          <w:rFonts w:ascii="Century Gothic" w:hAnsi="Century Gothic"/>
        </w:rPr>
        <w:t>The Committee confirmed the following revisions:</w:t>
      </w:r>
    </w:p>
    <w:p w14:paraId="40DE769F" w14:textId="77777777" w:rsidR="009B74AF" w:rsidRPr="009B74AF" w:rsidRDefault="009B74AF" w:rsidP="009B74AF">
      <w:pPr>
        <w:numPr>
          <w:ilvl w:val="0"/>
          <w:numId w:val="6"/>
        </w:numPr>
        <w:rPr>
          <w:rFonts w:ascii="Century Gothic" w:hAnsi="Century Gothic"/>
        </w:rPr>
      </w:pPr>
      <w:r w:rsidRPr="009B74AF">
        <w:rPr>
          <w:rFonts w:ascii="Century Gothic" w:hAnsi="Century Gothic"/>
        </w:rPr>
        <w:t xml:space="preserve">Recommendation 1 – Remains </w:t>
      </w:r>
      <w:r w:rsidRPr="009B74AF">
        <w:rPr>
          <w:rFonts w:ascii="Century Gothic" w:hAnsi="Century Gothic"/>
          <w:b/>
          <w:bCs/>
        </w:rPr>
        <w:t>Medium Term</w:t>
      </w:r>
    </w:p>
    <w:p w14:paraId="3179926C" w14:textId="77777777" w:rsidR="009B74AF" w:rsidRPr="009B74AF" w:rsidRDefault="009B74AF" w:rsidP="009B74AF">
      <w:pPr>
        <w:numPr>
          <w:ilvl w:val="0"/>
          <w:numId w:val="6"/>
        </w:numPr>
        <w:rPr>
          <w:rFonts w:ascii="Century Gothic" w:hAnsi="Century Gothic"/>
        </w:rPr>
      </w:pPr>
      <w:r w:rsidRPr="009B74AF">
        <w:rPr>
          <w:rFonts w:ascii="Century Gothic" w:hAnsi="Century Gothic"/>
        </w:rPr>
        <w:t>Recommendation 2 – Removed from the plan</w:t>
      </w:r>
    </w:p>
    <w:p w14:paraId="1FF2F8DA" w14:textId="77777777" w:rsidR="009B74AF" w:rsidRPr="009B74AF" w:rsidRDefault="009B74AF" w:rsidP="009B74AF">
      <w:pPr>
        <w:numPr>
          <w:ilvl w:val="0"/>
          <w:numId w:val="6"/>
        </w:numPr>
        <w:rPr>
          <w:rFonts w:ascii="Century Gothic" w:hAnsi="Century Gothic"/>
        </w:rPr>
      </w:pPr>
      <w:r w:rsidRPr="009B74AF">
        <w:rPr>
          <w:rFonts w:ascii="Century Gothic" w:hAnsi="Century Gothic"/>
        </w:rPr>
        <w:t xml:space="preserve">Recommendation 3 – Reclassified to </w:t>
      </w:r>
      <w:r w:rsidRPr="009B74AF">
        <w:rPr>
          <w:rFonts w:ascii="Century Gothic" w:hAnsi="Century Gothic"/>
          <w:b/>
          <w:bCs/>
        </w:rPr>
        <w:t>In Progress</w:t>
      </w:r>
    </w:p>
    <w:p w14:paraId="47417ED7" w14:textId="77777777" w:rsidR="009B74AF" w:rsidRPr="009B74AF" w:rsidRDefault="009B74AF" w:rsidP="009B74AF">
      <w:pPr>
        <w:numPr>
          <w:ilvl w:val="0"/>
          <w:numId w:val="6"/>
        </w:numPr>
        <w:rPr>
          <w:rFonts w:ascii="Century Gothic" w:hAnsi="Century Gothic"/>
        </w:rPr>
      </w:pPr>
      <w:r w:rsidRPr="009B74AF">
        <w:rPr>
          <w:rFonts w:ascii="Century Gothic" w:hAnsi="Century Gothic"/>
        </w:rPr>
        <w:t>Recommendation 4 – Removed from the plan</w:t>
      </w:r>
    </w:p>
    <w:p w14:paraId="36ABC810" w14:textId="77777777" w:rsidR="009B74AF" w:rsidRPr="009B74AF" w:rsidRDefault="009B74AF" w:rsidP="009B74AF">
      <w:pPr>
        <w:numPr>
          <w:ilvl w:val="0"/>
          <w:numId w:val="6"/>
        </w:numPr>
        <w:rPr>
          <w:rFonts w:ascii="Century Gothic" w:hAnsi="Century Gothic"/>
        </w:rPr>
      </w:pPr>
      <w:r w:rsidRPr="009B74AF">
        <w:rPr>
          <w:rFonts w:ascii="Century Gothic" w:hAnsi="Century Gothic"/>
        </w:rPr>
        <w:t xml:space="preserve">Recommendation 5 – Reclassified to </w:t>
      </w:r>
      <w:r w:rsidRPr="009B74AF">
        <w:rPr>
          <w:rFonts w:ascii="Century Gothic" w:hAnsi="Century Gothic"/>
          <w:b/>
          <w:bCs/>
        </w:rPr>
        <w:t>Short Term</w:t>
      </w:r>
    </w:p>
    <w:p w14:paraId="7726CC00" w14:textId="77777777" w:rsidR="009B74AF" w:rsidRPr="009B74AF" w:rsidRDefault="009B74AF" w:rsidP="009B74AF">
      <w:pPr>
        <w:numPr>
          <w:ilvl w:val="0"/>
          <w:numId w:val="6"/>
        </w:numPr>
        <w:rPr>
          <w:rFonts w:ascii="Century Gothic" w:hAnsi="Century Gothic"/>
        </w:rPr>
      </w:pPr>
      <w:r w:rsidRPr="009B74AF">
        <w:rPr>
          <w:rFonts w:ascii="Century Gothic" w:hAnsi="Century Gothic"/>
        </w:rPr>
        <w:t xml:space="preserve">Recommendation 6 – Reclassified to </w:t>
      </w:r>
      <w:r w:rsidRPr="009B74AF">
        <w:rPr>
          <w:rFonts w:ascii="Century Gothic" w:hAnsi="Century Gothic"/>
          <w:b/>
          <w:bCs/>
        </w:rPr>
        <w:t>In Progress</w:t>
      </w:r>
    </w:p>
    <w:p w14:paraId="266D1310" w14:textId="77777777" w:rsidR="009B74AF" w:rsidRPr="009B74AF" w:rsidRDefault="009B74AF" w:rsidP="009B74AF">
      <w:pPr>
        <w:numPr>
          <w:ilvl w:val="0"/>
          <w:numId w:val="6"/>
        </w:numPr>
        <w:rPr>
          <w:rFonts w:ascii="Century Gothic" w:hAnsi="Century Gothic"/>
        </w:rPr>
      </w:pPr>
      <w:r w:rsidRPr="009B74AF">
        <w:rPr>
          <w:rFonts w:ascii="Century Gothic" w:hAnsi="Century Gothic"/>
        </w:rPr>
        <w:t xml:space="preserve">Recommendation 7 – Retained with revised wording to reflect </w:t>
      </w:r>
      <w:r w:rsidRPr="009B74AF">
        <w:rPr>
          <w:rFonts w:ascii="Century Gothic" w:hAnsi="Century Gothic"/>
          <w:b/>
          <w:bCs/>
        </w:rPr>
        <w:t>continued community engagement</w:t>
      </w:r>
    </w:p>
    <w:p w14:paraId="4181186A" w14:textId="407CB062" w:rsidR="009B74AF" w:rsidRPr="009B74AF" w:rsidRDefault="009B74AF" w:rsidP="009B74AF">
      <w:pPr>
        <w:rPr>
          <w:rFonts w:ascii="Century Gothic" w:hAnsi="Century Gothic"/>
        </w:rPr>
      </w:pPr>
    </w:p>
    <w:p w14:paraId="10927EEA" w14:textId="77777777" w:rsidR="009B74AF" w:rsidRPr="009B74AF" w:rsidRDefault="009B74AF" w:rsidP="009B74AF">
      <w:pPr>
        <w:rPr>
          <w:rFonts w:ascii="Century Gothic" w:hAnsi="Century Gothic"/>
          <w:b/>
          <w:bCs/>
        </w:rPr>
      </w:pPr>
      <w:r w:rsidRPr="009B74AF">
        <w:rPr>
          <w:rFonts w:ascii="Century Gothic" w:hAnsi="Century Gothic"/>
          <w:b/>
          <w:bCs/>
        </w:rPr>
        <w:t>Long Term (1–5)</w:t>
      </w:r>
    </w:p>
    <w:p w14:paraId="5F1B99C4" w14:textId="7B7C993E" w:rsidR="009B74AF" w:rsidRPr="009B74AF" w:rsidRDefault="009B74AF" w:rsidP="009B74AF">
      <w:pPr>
        <w:rPr>
          <w:rFonts w:ascii="Century Gothic" w:hAnsi="Century Gothic"/>
        </w:rPr>
      </w:pPr>
      <w:r w:rsidRPr="009B74AF">
        <w:rPr>
          <w:rFonts w:ascii="Century Gothic" w:hAnsi="Century Gothic"/>
        </w:rPr>
        <w:t xml:space="preserve">Committee members agreed that all </w:t>
      </w:r>
      <w:r w:rsidR="00A90E34" w:rsidRPr="009B74AF">
        <w:rPr>
          <w:rFonts w:ascii="Century Gothic" w:hAnsi="Century Gothic"/>
        </w:rPr>
        <w:t>Long-Term</w:t>
      </w:r>
      <w:r w:rsidRPr="009B74AF">
        <w:rPr>
          <w:rFonts w:ascii="Century Gothic" w:hAnsi="Century Gothic"/>
        </w:rPr>
        <w:t xml:space="preserve"> recommendations remain in place, with revisions to ensure language reflects the committee’s anti-racism mandate and with removal of references to housing-related initiatives that fall outside the committee’s scope.</w:t>
      </w:r>
    </w:p>
    <w:p w14:paraId="40E6EE56" w14:textId="28EA52F1" w:rsidR="009B74AF" w:rsidRPr="009B74AF" w:rsidRDefault="009B74AF" w:rsidP="009B74AF">
      <w:pPr>
        <w:rPr>
          <w:rFonts w:ascii="Century Gothic" w:hAnsi="Century Gothic"/>
        </w:rPr>
      </w:pPr>
    </w:p>
    <w:p w14:paraId="765235ED" w14:textId="77777777" w:rsidR="009B74AF" w:rsidRPr="009B74AF" w:rsidRDefault="009B74AF" w:rsidP="009B74AF">
      <w:pPr>
        <w:rPr>
          <w:rFonts w:ascii="Century Gothic" w:hAnsi="Century Gothic"/>
          <w:b/>
          <w:bCs/>
        </w:rPr>
      </w:pPr>
      <w:r w:rsidRPr="009B74AF">
        <w:rPr>
          <w:rFonts w:ascii="Century Gothic" w:hAnsi="Century Gothic"/>
          <w:b/>
          <w:bCs/>
        </w:rPr>
        <w:t>Next Steps</w:t>
      </w:r>
    </w:p>
    <w:p w14:paraId="4AEBB963" w14:textId="77777777" w:rsidR="009B74AF" w:rsidRPr="009B74AF" w:rsidRDefault="009B74AF" w:rsidP="009B74AF">
      <w:pPr>
        <w:rPr>
          <w:rFonts w:ascii="Century Gothic" w:hAnsi="Century Gothic"/>
        </w:rPr>
      </w:pPr>
      <w:r w:rsidRPr="009B74AF">
        <w:rPr>
          <w:rFonts w:ascii="Century Gothic" w:hAnsi="Century Gothic"/>
        </w:rPr>
        <w:lastRenderedPageBreak/>
        <w:t>Staff will revise the action plan recommendations based on the committee’s direction and circulate an updated draft to committee members for review prior to submission to the Province.</w:t>
      </w:r>
    </w:p>
    <w:p w14:paraId="5033E135" w14:textId="1F0549BB" w:rsidR="009B74AF" w:rsidRPr="009B74AF" w:rsidRDefault="009B74AF" w:rsidP="009B74AF">
      <w:pPr>
        <w:rPr>
          <w:rFonts w:ascii="Century Gothic" w:hAnsi="Century Gothic"/>
        </w:rPr>
      </w:pPr>
    </w:p>
    <w:p w14:paraId="71538AB6" w14:textId="77777777" w:rsidR="009B74AF" w:rsidRPr="009B74AF" w:rsidRDefault="009B74AF" w:rsidP="009B74AF">
      <w:pPr>
        <w:rPr>
          <w:rFonts w:ascii="Century Gothic" w:hAnsi="Century Gothic"/>
          <w:b/>
          <w:bCs/>
        </w:rPr>
      </w:pPr>
      <w:r w:rsidRPr="009B74AF">
        <w:rPr>
          <w:rFonts w:ascii="Century Gothic" w:hAnsi="Century Gothic"/>
          <w:b/>
          <w:bCs/>
        </w:rPr>
        <w:t>6. Terms of Reference</w:t>
      </w:r>
    </w:p>
    <w:p w14:paraId="2CFD6DDE" w14:textId="77777777" w:rsidR="009B74AF" w:rsidRPr="009B74AF" w:rsidRDefault="009B74AF" w:rsidP="009B74AF">
      <w:pPr>
        <w:rPr>
          <w:rFonts w:ascii="Century Gothic" w:hAnsi="Century Gothic"/>
        </w:rPr>
      </w:pPr>
      <w:r w:rsidRPr="009B74AF">
        <w:rPr>
          <w:rFonts w:ascii="Century Gothic" w:hAnsi="Century Gothic"/>
        </w:rPr>
        <w:t>Staff advised that a draft update of the committee Terms of Reference had been prepared.</w:t>
      </w:r>
    </w:p>
    <w:p w14:paraId="116C99F8" w14:textId="77777777" w:rsidR="009B74AF" w:rsidRPr="009B74AF" w:rsidRDefault="009B74AF" w:rsidP="009B74AF">
      <w:pPr>
        <w:rPr>
          <w:rFonts w:ascii="Century Gothic" w:hAnsi="Century Gothic"/>
        </w:rPr>
      </w:pPr>
      <w:r w:rsidRPr="009B74AF">
        <w:rPr>
          <w:rFonts w:ascii="Century Gothic" w:hAnsi="Century Gothic"/>
        </w:rPr>
        <w:t>The draft reflects:</w:t>
      </w:r>
    </w:p>
    <w:p w14:paraId="0E5B7B0A" w14:textId="77777777" w:rsidR="009B74AF" w:rsidRPr="009B74AF" w:rsidRDefault="009B74AF" w:rsidP="009B74AF">
      <w:pPr>
        <w:numPr>
          <w:ilvl w:val="0"/>
          <w:numId w:val="7"/>
        </w:numPr>
        <w:rPr>
          <w:rFonts w:ascii="Century Gothic" w:hAnsi="Century Gothic"/>
        </w:rPr>
      </w:pPr>
      <w:r w:rsidRPr="009B74AF">
        <w:rPr>
          <w:rFonts w:ascii="Century Gothic" w:hAnsi="Century Gothic"/>
        </w:rPr>
        <w:t>the updated committee name Inclusion Queens</w:t>
      </w:r>
    </w:p>
    <w:p w14:paraId="668BEE18" w14:textId="77777777" w:rsidR="009B74AF" w:rsidRPr="009B74AF" w:rsidRDefault="009B74AF" w:rsidP="009B74AF">
      <w:pPr>
        <w:numPr>
          <w:ilvl w:val="0"/>
          <w:numId w:val="7"/>
        </w:numPr>
        <w:rPr>
          <w:rFonts w:ascii="Century Gothic" w:hAnsi="Century Gothic"/>
        </w:rPr>
      </w:pPr>
      <w:r w:rsidRPr="009B74AF">
        <w:rPr>
          <w:rFonts w:ascii="Century Gothic" w:hAnsi="Century Gothic"/>
        </w:rPr>
        <w:t>continuation of the Advisory Committee structure</w:t>
      </w:r>
    </w:p>
    <w:p w14:paraId="213A0927" w14:textId="77777777" w:rsidR="009B74AF" w:rsidRPr="009B74AF" w:rsidRDefault="009B74AF" w:rsidP="009B74AF">
      <w:pPr>
        <w:rPr>
          <w:rFonts w:ascii="Century Gothic" w:hAnsi="Century Gothic"/>
        </w:rPr>
      </w:pPr>
      <w:r w:rsidRPr="009B74AF">
        <w:rPr>
          <w:rFonts w:ascii="Century Gothic" w:hAnsi="Century Gothic"/>
        </w:rPr>
        <w:t>Committee members noted that the Terms of Reference should also reference:</w:t>
      </w:r>
    </w:p>
    <w:p w14:paraId="4A7DEF5D" w14:textId="77777777" w:rsidR="009B74AF" w:rsidRPr="009B74AF" w:rsidRDefault="009B74AF" w:rsidP="009B74AF">
      <w:pPr>
        <w:numPr>
          <w:ilvl w:val="0"/>
          <w:numId w:val="8"/>
        </w:numPr>
        <w:rPr>
          <w:rFonts w:ascii="Century Gothic" w:hAnsi="Century Gothic"/>
        </w:rPr>
      </w:pPr>
      <w:r w:rsidRPr="009B74AF">
        <w:rPr>
          <w:rFonts w:ascii="Century Gothic" w:hAnsi="Century Gothic"/>
        </w:rPr>
        <w:t>monitoring the Dismantling Discrimination and Hate Action Plan</w:t>
      </w:r>
    </w:p>
    <w:p w14:paraId="5C54A697" w14:textId="77777777" w:rsidR="009B74AF" w:rsidRPr="009B74AF" w:rsidRDefault="009B74AF" w:rsidP="009B74AF">
      <w:pPr>
        <w:numPr>
          <w:ilvl w:val="0"/>
          <w:numId w:val="8"/>
        </w:numPr>
        <w:rPr>
          <w:rFonts w:ascii="Century Gothic" w:hAnsi="Century Gothic"/>
        </w:rPr>
      </w:pPr>
      <w:r w:rsidRPr="009B74AF">
        <w:rPr>
          <w:rFonts w:ascii="Century Gothic" w:hAnsi="Century Gothic"/>
        </w:rPr>
        <w:t>administration of the community survey</w:t>
      </w:r>
    </w:p>
    <w:p w14:paraId="3687C699" w14:textId="77777777" w:rsidR="009B74AF" w:rsidRPr="009B74AF" w:rsidRDefault="009B74AF" w:rsidP="009B74AF">
      <w:pPr>
        <w:numPr>
          <w:ilvl w:val="0"/>
          <w:numId w:val="8"/>
        </w:numPr>
        <w:rPr>
          <w:rFonts w:ascii="Century Gothic" w:hAnsi="Century Gothic"/>
        </w:rPr>
      </w:pPr>
      <w:r w:rsidRPr="009B74AF">
        <w:rPr>
          <w:rFonts w:ascii="Century Gothic" w:hAnsi="Century Gothic"/>
        </w:rPr>
        <w:t>oversight of the Inclusion Queens Small Grants Program</w:t>
      </w:r>
    </w:p>
    <w:p w14:paraId="11DAA9F6" w14:textId="77777777" w:rsidR="009B74AF" w:rsidRPr="009B74AF" w:rsidRDefault="009B74AF" w:rsidP="009B74AF">
      <w:pPr>
        <w:rPr>
          <w:rFonts w:ascii="Century Gothic" w:hAnsi="Century Gothic"/>
        </w:rPr>
      </w:pPr>
      <w:r w:rsidRPr="009B74AF">
        <w:rPr>
          <w:rFonts w:ascii="Century Gothic" w:hAnsi="Century Gothic"/>
        </w:rPr>
        <w:t>Staff will revise the Terms of Reference and circulate an updated draft for review.</w:t>
      </w:r>
    </w:p>
    <w:p w14:paraId="0CB6F5B2" w14:textId="509C80C8" w:rsidR="009B74AF" w:rsidRPr="009B74AF" w:rsidRDefault="009B74AF" w:rsidP="009B74AF">
      <w:pPr>
        <w:rPr>
          <w:rFonts w:ascii="Century Gothic" w:hAnsi="Century Gothic"/>
        </w:rPr>
      </w:pPr>
    </w:p>
    <w:p w14:paraId="61FC7166" w14:textId="77777777" w:rsidR="009B74AF" w:rsidRPr="009B74AF" w:rsidRDefault="009B74AF" w:rsidP="009B74AF">
      <w:pPr>
        <w:rPr>
          <w:rFonts w:ascii="Century Gothic" w:hAnsi="Century Gothic"/>
          <w:b/>
          <w:bCs/>
        </w:rPr>
      </w:pPr>
      <w:r w:rsidRPr="009B74AF">
        <w:rPr>
          <w:rFonts w:ascii="Century Gothic" w:hAnsi="Century Gothic"/>
          <w:b/>
          <w:bCs/>
        </w:rPr>
        <w:t>7. Roundtable</w:t>
      </w:r>
    </w:p>
    <w:p w14:paraId="2C9737B0" w14:textId="77777777" w:rsidR="009B74AF" w:rsidRPr="009B74AF" w:rsidRDefault="009B74AF" w:rsidP="009B74AF">
      <w:pPr>
        <w:rPr>
          <w:rFonts w:ascii="Century Gothic" w:hAnsi="Century Gothic"/>
        </w:rPr>
      </w:pPr>
      <w:r w:rsidRPr="009B74AF">
        <w:rPr>
          <w:rFonts w:ascii="Century Gothic" w:hAnsi="Century Gothic"/>
        </w:rPr>
        <w:t>Committee members discussed upcoming days of recognition.</w:t>
      </w:r>
    </w:p>
    <w:p w14:paraId="4040286A" w14:textId="77777777" w:rsidR="009B74AF" w:rsidRPr="009B74AF" w:rsidRDefault="009B74AF" w:rsidP="009B74AF">
      <w:pPr>
        <w:rPr>
          <w:rFonts w:ascii="Century Gothic" w:hAnsi="Century Gothic"/>
        </w:rPr>
      </w:pPr>
      <w:r w:rsidRPr="009B74AF">
        <w:rPr>
          <w:rFonts w:ascii="Century Gothic" w:hAnsi="Century Gothic"/>
        </w:rPr>
        <w:t>Committee members noted that Trans Day of Remembrance occurs prior to the next scheduled meeting.</w:t>
      </w:r>
    </w:p>
    <w:p w14:paraId="785B3D4D" w14:textId="77777777" w:rsidR="009B74AF" w:rsidRPr="009B74AF" w:rsidRDefault="009B74AF" w:rsidP="009B74AF">
      <w:pPr>
        <w:rPr>
          <w:rFonts w:ascii="Century Gothic" w:hAnsi="Century Gothic"/>
        </w:rPr>
      </w:pPr>
      <w:r w:rsidRPr="009B74AF">
        <w:rPr>
          <w:rFonts w:ascii="Century Gothic" w:hAnsi="Century Gothic"/>
        </w:rPr>
        <w:t>Committee members discussed the possibility of recognizing the day through municipal communications and the special purpose flagpole.</w:t>
      </w:r>
    </w:p>
    <w:p w14:paraId="73DF3B35" w14:textId="032CF5C3" w:rsidR="00BA73D1" w:rsidRPr="00BA73D1" w:rsidRDefault="009B74AF" w:rsidP="00B06A5F">
      <w:pPr>
        <w:ind w:left="720"/>
        <w:rPr>
          <w:rFonts w:ascii="Century Gothic" w:hAnsi="Century Gothic"/>
          <w:b/>
          <w:bCs/>
        </w:rPr>
      </w:pPr>
      <w:r w:rsidRPr="009B74AF">
        <w:rPr>
          <w:rFonts w:ascii="Century Gothic" w:hAnsi="Century Gothic"/>
        </w:rPr>
        <w:br/>
      </w:r>
      <w:r w:rsidRPr="009B74AF">
        <w:rPr>
          <w:rFonts w:ascii="Century Gothic" w:hAnsi="Century Gothic"/>
          <w:b/>
          <w:bCs/>
        </w:rPr>
        <w:t xml:space="preserve">Moved by Carley Mullally, seconded by Paul </w:t>
      </w:r>
      <w:proofErr w:type="gramStart"/>
      <w:r w:rsidRPr="009B74AF">
        <w:rPr>
          <w:rFonts w:ascii="Century Gothic" w:hAnsi="Century Gothic"/>
          <w:b/>
          <w:bCs/>
        </w:rPr>
        <w:t>Wood</w:t>
      </w:r>
      <w:r w:rsidR="00BA73D1" w:rsidRPr="00BA73D1">
        <w:rPr>
          <w:rFonts w:ascii="Century Gothic" w:hAnsi="Century Gothic"/>
          <w:b/>
          <w:bCs/>
        </w:rPr>
        <w:t>;</w:t>
      </w:r>
      <w:proofErr w:type="gramEnd"/>
    </w:p>
    <w:p w14:paraId="5F4BA829" w14:textId="7D898A3B" w:rsidR="009B74AF" w:rsidRPr="009B74AF" w:rsidRDefault="00BA73D1" w:rsidP="00B06A5F">
      <w:pPr>
        <w:ind w:left="720"/>
        <w:rPr>
          <w:rFonts w:ascii="Century Gothic" w:hAnsi="Century Gothic"/>
        </w:rPr>
      </w:pPr>
      <w:r w:rsidRPr="00BA73D1">
        <w:rPr>
          <w:rFonts w:ascii="Century Gothic" w:hAnsi="Century Gothic"/>
          <w:b/>
          <w:bCs/>
        </w:rPr>
        <w:t xml:space="preserve">THAT </w:t>
      </w:r>
      <w:r>
        <w:rPr>
          <w:rFonts w:ascii="Century Gothic" w:hAnsi="Century Gothic"/>
        </w:rPr>
        <w:t xml:space="preserve">the Inclusion Queens </w:t>
      </w:r>
      <w:r w:rsidR="00B06A5F">
        <w:rPr>
          <w:rFonts w:ascii="Century Gothic" w:hAnsi="Century Gothic"/>
        </w:rPr>
        <w:t xml:space="preserve">Advisory </w:t>
      </w:r>
      <w:r>
        <w:rPr>
          <w:rFonts w:ascii="Century Gothic" w:hAnsi="Century Gothic"/>
        </w:rPr>
        <w:t>Committee recommend to the Council of the Region of Queens to direct</w:t>
      </w:r>
      <w:r w:rsidR="009B74AF" w:rsidRPr="009B74AF">
        <w:rPr>
          <w:rFonts w:ascii="Century Gothic" w:hAnsi="Century Gothic"/>
        </w:rPr>
        <w:t xml:space="preserve"> staff </w:t>
      </w:r>
      <w:r>
        <w:rPr>
          <w:rFonts w:ascii="Century Gothic" w:hAnsi="Century Gothic"/>
        </w:rPr>
        <w:t xml:space="preserve">to </w:t>
      </w:r>
      <w:r w:rsidR="009B74AF" w:rsidRPr="009B74AF">
        <w:rPr>
          <w:rFonts w:ascii="Century Gothic" w:hAnsi="Century Gothic"/>
        </w:rPr>
        <w:t xml:space="preserve">review the municipality’s list of recognized observances to determine whether Trans Day of </w:t>
      </w:r>
      <w:r w:rsidR="009B74AF" w:rsidRPr="009B74AF">
        <w:rPr>
          <w:rFonts w:ascii="Century Gothic" w:hAnsi="Century Gothic"/>
        </w:rPr>
        <w:lastRenderedPageBreak/>
        <w:t>Remembrance is included and provide recommendations regarding future recognition.</w:t>
      </w:r>
    </w:p>
    <w:p w14:paraId="747F0A07" w14:textId="235CF2A5" w:rsidR="009B74AF" w:rsidRPr="009B74AF" w:rsidRDefault="00BA73D1" w:rsidP="00B06A5F">
      <w:pPr>
        <w:ind w:left="720"/>
        <w:rPr>
          <w:rFonts w:ascii="Century Gothic" w:hAnsi="Century Gothic"/>
        </w:rPr>
      </w:pPr>
      <w:r>
        <w:rPr>
          <w:rFonts w:ascii="Century Gothic" w:hAnsi="Century Gothic"/>
          <w:b/>
          <w:bCs/>
        </w:rPr>
        <w:t>MOTION CARRIED, unanimously.</w:t>
      </w:r>
    </w:p>
    <w:p w14:paraId="48B0A647" w14:textId="091A4A2E" w:rsidR="009B74AF" w:rsidRPr="009B74AF" w:rsidRDefault="009B74AF" w:rsidP="009B74AF">
      <w:pPr>
        <w:rPr>
          <w:rFonts w:ascii="Century Gothic" w:hAnsi="Century Gothic"/>
        </w:rPr>
      </w:pPr>
    </w:p>
    <w:p w14:paraId="3BE7D5D3" w14:textId="77777777" w:rsidR="009B74AF" w:rsidRPr="009B74AF" w:rsidRDefault="009B74AF" w:rsidP="009B74AF">
      <w:pPr>
        <w:rPr>
          <w:rFonts w:ascii="Century Gothic" w:hAnsi="Century Gothic"/>
          <w:b/>
          <w:bCs/>
        </w:rPr>
      </w:pPr>
      <w:r w:rsidRPr="009B74AF">
        <w:rPr>
          <w:rFonts w:ascii="Century Gothic" w:hAnsi="Century Gothic"/>
          <w:b/>
          <w:bCs/>
        </w:rPr>
        <w:t>8. Next Meeting Date</w:t>
      </w:r>
    </w:p>
    <w:p w14:paraId="4802C5EF" w14:textId="3FD575FD" w:rsidR="009B74AF" w:rsidRPr="009B74AF" w:rsidRDefault="009B74AF" w:rsidP="009B74AF">
      <w:pPr>
        <w:rPr>
          <w:rFonts w:ascii="Century Gothic" w:hAnsi="Century Gothic"/>
        </w:rPr>
      </w:pPr>
      <w:r w:rsidRPr="009B74AF">
        <w:rPr>
          <w:rFonts w:ascii="Century Gothic" w:hAnsi="Century Gothic"/>
        </w:rPr>
        <w:t>The next meeting of the Inclusion Queens Committee will take place</w:t>
      </w:r>
    </w:p>
    <w:p w14:paraId="2D704A33" w14:textId="77777777" w:rsidR="009B74AF" w:rsidRPr="009B74AF" w:rsidRDefault="009B74AF" w:rsidP="009B74AF">
      <w:pPr>
        <w:rPr>
          <w:rFonts w:ascii="Century Gothic" w:hAnsi="Century Gothic"/>
        </w:rPr>
      </w:pPr>
      <w:r w:rsidRPr="009B74AF">
        <w:rPr>
          <w:rFonts w:ascii="Century Gothic" w:hAnsi="Century Gothic"/>
        </w:rPr>
        <w:t>Thursday, April 9, 2026 at 6:30 p.m.</w:t>
      </w:r>
    </w:p>
    <w:p w14:paraId="47DB6157" w14:textId="19B32835" w:rsidR="009B74AF" w:rsidRPr="009B74AF" w:rsidRDefault="009B74AF" w:rsidP="009B74AF">
      <w:pPr>
        <w:rPr>
          <w:rFonts w:ascii="Century Gothic" w:hAnsi="Century Gothic"/>
        </w:rPr>
      </w:pPr>
    </w:p>
    <w:p w14:paraId="46322624" w14:textId="77777777" w:rsidR="009B74AF" w:rsidRPr="009B74AF" w:rsidRDefault="009B74AF" w:rsidP="009B74AF">
      <w:pPr>
        <w:rPr>
          <w:rFonts w:ascii="Century Gothic" w:hAnsi="Century Gothic"/>
          <w:b/>
          <w:bCs/>
        </w:rPr>
      </w:pPr>
      <w:r w:rsidRPr="009B74AF">
        <w:rPr>
          <w:rFonts w:ascii="Century Gothic" w:hAnsi="Century Gothic"/>
          <w:b/>
          <w:bCs/>
        </w:rPr>
        <w:t>9. Adjournment</w:t>
      </w:r>
    </w:p>
    <w:p w14:paraId="484F1CA2" w14:textId="0A565A25" w:rsidR="005A6D0E" w:rsidRPr="009B74AF" w:rsidRDefault="009B74AF">
      <w:pPr>
        <w:rPr>
          <w:rFonts w:ascii="Century Gothic" w:hAnsi="Century Gothic"/>
        </w:rPr>
      </w:pPr>
      <w:r w:rsidRPr="009B74AF">
        <w:rPr>
          <w:rFonts w:ascii="Century Gothic" w:hAnsi="Century Gothic"/>
        </w:rPr>
        <w:t xml:space="preserve">The meeting adjourned at </w:t>
      </w:r>
      <w:r w:rsidRPr="009B74AF">
        <w:rPr>
          <w:rFonts w:ascii="Century Gothic" w:hAnsi="Century Gothic"/>
          <w:b/>
          <w:bCs/>
        </w:rPr>
        <w:t xml:space="preserve">8:12 </w:t>
      </w:r>
      <w:proofErr w:type="spellStart"/>
      <w:r w:rsidRPr="009B74AF">
        <w:rPr>
          <w:rFonts w:ascii="Century Gothic" w:hAnsi="Century Gothic"/>
          <w:b/>
          <w:bCs/>
        </w:rPr>
        <w:t>p.m</w:t>
      </w:r>
      <w:proofErr w:type="spellEnd"/>
    </w:p>
    <w:sectPr w:rsidR="005A6D0E" w:rsidRPr="009B74AF" w:rsidSect="00A90E34">
      <w:headerReference w:type="default" r:id="rId10"/>
      <w:headerReference w:type="first" r:id="rId11"/>
      <w:pgSz w:w="12240" w:h="15840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E25824" w14:textId="77777777" w:rsidR="00126DD1" w:rsidRDefault="00126DD1" w:rsidP="00A90E34">
      <w:pPr>
        <w:spacing w:after="0" w:line="240" w:lineRule="auto"/>
      </w:pPr>
      <w:r>
        <w:separator/>
      </w:r>
    </w:p>
  </w:endnote>
  <w:endnote w:type="continuationSeparator" w:id="0">
    <w:p w14:paraId="5B8119F1" w14:textId="77777777" w:rsidR="00126DD1" w:rsidRDefault="00126DD1" w:rsidP="00A90E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989B51" w14:textId="77777777" w:rsidR="00126DD1" w:rsidRDefault="00126DD1" w:rsidP="00A90E34">
      <w:pPr>
        <w:spacing w:after="0" w:line="240" w:lineRule="auto"/>
      </w:pPr>
      <w:r>
        <w:separator/>
      </w:r>
    </w:p>
  </w:footnote>
  <w:footnote w:type="continuationSeparator" w:id="0">
    <w:p w14:paraId="0CD134AE" w14:textId="77777777" w:rsidR="00126DD1" w:rsidRDefault="00126DD1" w:rsidP="00A90E3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83E6B2" w14:textId="1B2ED204" w:rsidR="00A90E34" w:rsidRDefault="00A90E34">
    <w:pPr>
      <w:pStyle w:val="Header"/>
    </w:pPr>
  </w:p>
  <w:p w14:paraId="6F5BB277" w14:textId="77777777" w:rsidR="00A90E34" w:rsidRDefault="00A90E3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1BD865" w14:textId="675FFD1F" w:rsidR="00A90E34" w:rsidRDefault="00A90E34">
    <w:pPr>
      <w:pStyle w:val="Header"/>
    </w:pPr>
    <w:r>
      <w:rPr>
        <w:noProof/>
      </w:rPr>
      <w:drawing>
        <wp:inline distT="0" distB="0" distL="0" distR="0" wp14:anchorId="687E79EE" wp14:editId="3C933053">
          <wp:extent cx="1028700" cy="1070683"/>
          <wp:effectExtent l="0" t="0" r="0" b="0"/>
          <wp:docPr id="532423055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32423055" name="Picture 53242305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36802" cy="107911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90805"/>
    <w:multiLevelType w:val="multilevel"/>
    <w:tmpl w:val="BDDE99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F4774E8"/>
    <w:multiLevelType w:val="multilevel"/>
    <w:tmpl w:val="99083A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BC403A8"/>
    <w:multiLevelType w:val="multilevel"/>
    <w:tmpl w:val="03D8C2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CED6766"/>
    <w:multiLevelType w:val="multilevel"/>
    <w:tmpl w:val="DFE875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1CB0C58"/>
    <w:multiLevelType w:val="multilevel"/>
    <w:tmpl w:val="804456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29741A7"/>
    <w:multiLevelType w:val="multilevel"/>
    <w:tmpl w:val="EBEC68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627E3E9E"/>
    <w:multiLevelType w:val="multilevel"/>
    <w:tmpl w:val="D1240C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64F34C8"/>
    <w:multiLevelType w:val="multilevel"/>
    <w:tmpl w:val="27566A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81485099">
    <w:abstractNumId w:val="7"/>
  </w:num>
  <w:num w:numId="2" w16cid:durableId="339704160">
    <w:abstractNumId w:val="3"/>
  </w:num>
  <w:num w:numId="3" w16cid:durableId="2098624918">
    <w:abstractNumId w:val="1"/>
  </w:num>
  <w:num w:numId="4" w16cid:durableId="1578131480">
    <w:abstractNumId w:val="2"/>
  </w:num>
  <w:num w:numId="5" w16cid:durableId="261106206">
    <w:abstractNumId w:val="4"/>
  </w:num>
  <w:num w:numId="6" w16cid:durableId="1634553335">
    <w:abstractNumId w:val="0"/>
  </w:num>
  <w:num w:numId="7" w16cid:durableId="879127367">
    <w:abstractNumId w:val="5"/>
  </w:num>
  <w:num w:numId="8" w16cid:durableId="89424336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74AF"/>
    <w:rsid w:val="0001702D"/>
    <w:rsid w:val="000D5C32"/>
    <w:rsid w:val="00126DD1"/>
    <w:rsid w:val="0020317E"/>
    <w:rsid w:val="00257C41"/>
    <w:rsid w:val="00382BF2"/>
    <w:rsid w:val="003B29C8"/>
    <w:rsid w:val="003B7200"/>
    <w:rsid w:val="004B226F"/>
    <w:rsid w:val="0056448B"/>
    <w:rsid w:val="0059116E"/>
    <w:rsid w:val="005A6D0E"/>
    <w:rsid w:val="00861058"/>
    <w:rsid w:val="0097205C"/>
    <w:rsid w:val="00976475"/>
    <w:rsid w:val="009B74AF"/>
    <w:rsid w:val="00A46F17"/>
    <w:rsid w:val="00A90E34"/>
    <w:rsid w:val="00B06A5F"/>
    <w:rsid w:val="00BA3AE6"/>
    <w:rsid w:val="00BA73D1"/>
    <w:rsid w:val="00DB1219"/>
    <w:rsid w:val="00E62125"/>
    <w:rsid w:val="00ED2D19"/>
    <w:rsid w:val="00EF520B"/>
    <w:rsid w:val="00F84F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3AF77C7"/>
  <w15:chartTrackingRefBased/>
  <w15:docId w15:val="{62695EA8-EFA3-4C68-B3BA-37B9C46D6E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B74A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B74A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B74A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B74A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B74A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B74A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B74A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B74A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B74A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B74A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9B74A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B74A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B74A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B74A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B74A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B74A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B74A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B74A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B74A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B74A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B74A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B74A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B74A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B74A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B74A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B74A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B74A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B74A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B74AF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B06A5F"/>
    <w:rPr>
      <w:rFonts w:ascii="Times New Roman" w:hAnsi="Times New Roman" w:cs="Times New Roman"/>
    </w:rPr>
  </w:style>
  <w:style w:type="paragraph" w:styleId="Header">
    <w:name w:val="header"/>
    <w:basedOn w:val="Normal"/>
    <w:link w:val="HeaderChar"/>
    <w:uiPriority w:val="99"/>
    <w:unhideWhenUsed/>
    <w:rsid w:val="00A90E3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90E34"/>
  </w:style>
  <w:style w:type="paragraph" w:styleId="Footer">
    <w:name w:val="footer"/>
    <w:basedOn w:val="Normal"/>
    <w:link w:val="FooterChar"/>
    <w:uiPriority w:val="99"/>
    <w:unhideWhenUsed/>
    <w:rsid w:val="00A90E3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90E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2F8E75BC92C4A4596D3EFF419870799" ma:contentTypeVersion="3" ma:contentTypeDescription="Create a new document." ma:contentTypeScope="" ma:versionID="97b55a9e7c40db2c08962d30ba254a26">
  <xsd:schema xmlns:xsd="http://www.w3.org/2001/XMLSchema" xmlns:xs="http://www.w3.org/2001/XMLSchema" xmlns:p="http://schemas.microsoft.com/office/2006/metadata/properties" xmlns:ns2="39a23c1e-0af2-4eb1-8cf8-2b5296018904" targetNamespace="http://schemas.microsoft.com/office/2006/metadata/properties" ma:root="true" ma:fieldsID="a4fef51a3233836a54ec9a0f087fddd0" ns2:_="">
    <xsd:import namespace="39a23c1e-0af2-4eb1-8cf8-2b529601890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9a23c1e-0af2-4eb1-8cf8-2b52960189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EFA50A1-7CA1-425C-8FD9-3237B208B25E}">
  <ds:schemaRefs>
    <ds:schemaRef ds:uri="39a23c1e-0af2-4eb1-8cf8-2b5296018904"/>
    <ds:schemaRef ds:uri="http://purl.org/dc/dcmitype/"/>
    <ds:schemaRef ds:uri="http://purl.org/dc/terms/"/>
    <ds:schemaRef ds:uri="http://purl.org/dc/elements/1.1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DCBB5F5A-595B-4391-A68C-D395B080364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AD4BC77-3C15-4C98-9AF2-9ECA61C1C7B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9a23c1e-0af2-4eb1-8cf8-2b52960189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1363</Words>
  <Characters>8574</Characters>
  <Application>Microsoft Office Word</Application>
  <DocSecurity>0</DocSecurity>
  <Lines>244</Lines>
  <Paragraphs>165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 Wong</dc:creator>
  <cp:keywords/>
  <dc:description/>
  <cp:lastModifiedBy>Kate Wong</cp:lastModifiedBy>
  <cp:revision>2</cp:revision>
  <dcterms:created xsi:type="dcterms:W3CDTF">2026-03-18T14:31:00Z</dcterms:created>
  <dcterms:modified xsi:type="dcterms:W3CDTF">2026-03-18T14:31:00Z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0x010100E2F8E75BC92C4A4596D3EFF419870799</vt:lpwstr>
  </property>
</Properties>
</file>